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702D7" w14:textId="2D5C3FAF" w:rsidR="00162D66" w:rsidRPr="00162D66" w:rsidRDefault="00162D66" w:rsidP="00162D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5"/>
          <w:szCs w:val="35"/>
          <w:shd w:val="clear" w:color="auto" w:fill="FFFFFF"/>
        </w:rPr>
        <w:t>1-</w:t>
      </w:r>
      <w:r w:rsidRPr="00162D66">
        <w:rPr>
          <w:rFonts w:ascii="Times New Roman" w:eastAsia="Times New Roman" w:hAnsi="Times New Roman" w:cs="Times New Roman"/>
          <w:sz w:val="35"/>
          <w:szCs w:val="35"/>
          <w:shd w:val="clear" w:color="auto" w:fill="FFFFFF"/>
        </w:rPr>
        <w:t>Intersecting Mental Health and Sexual and Reproductive Health</w:t>
      </w:r>
    </w:p>
    <w:p w14:paraId="23C23AF8" w14:textId="6D39AE82" w:rsidR="00901CDC" w:rsidRDefault="00162D66">
      <w:hyperlink r:id="rId4" w:history="1">
        <w:r w:rsidRPr="00D76DFC">
          <w:rPr>
            <w:rStyle w:val="Hyperlink"/>
          </w:rPr>
          <w:t>https://nepjol.info/index.php/HPROSPECT/article/view/20564</w:t>
        </w:r>
      </w:hyperlink>
    </w:p>
    <w:p w14:paraId="58E8B241" w14:textId="720B5049" w:rsidR="00162D66" w:rsidRDefault="00162D66"/>
    <w:p w14:paraId="0B1CB70F" w14:textId="7BB28D77" w:rsidR="00162D66" w:rsidRPr="00162D66" w:rsidRDefault="00162D66" w:rsidP="00162D66">
      <w:pPr>
        <w:shd w:val="clear" w:color="auto" w:fill="FFFFFF"/>
        <w:spacing w:before="225" w:after="225" w:line="585" w:lineRule="atLeast"/>
        <w:outlineLvl w:val="0"/>
        <w:rPr>
          <w:rFonts w:ascii="Noto Sans" w:eastAsia="Times New Roman" w:hAnsi="Noto Sans" w:cs="Noto Sans"/>
          <w:b/>
          <w:bCs/>
          <w:color w:val="3C4245"/>
          <w:kern w:val="36"/>
          <w:sz w:val="42"/>
          <w:szCs w:val="42"/>
        </w:rPr>
      </w:pPr>
      <w:r>
        <w:rPr>
          <w:rFonts w:ascii="Noto Sans" w:eastAsia="Times New Roman" w:hAnsi="Noto Sans" w:cs="Noto Sans"/>
          <w:b/>
          <w:bCs/>
          <w:color w:val="3C4245"/>
          <w:kern w:val="36"/>
          <w:sz w:val="42"/>
          <w:szCs w:val="42"/>
        </w:rPr>
        <w:t>2-</w:t>
      </w:r>
      <w:r w:rsidRPr="00162D66">
        <w:rPr>
          <w:rFonts w:ascii="Noto Sans" w:eastAsia="Times New Roman" w:hAnsi="Noto Sans" w:cs="Noto Sans"/>
          <w:b/>
          <w:bCs/>
          <w:color w:val="3C4245"/>
          <w:kern w:val="36"/>
          <w:sz w:val="42"/>
          <w:szCs w:val="42"/>
        </w:rPr>
        <w:t>Mental health aspects of women's reproductive health</w:t>
      </w:r>
    </w:p>
    <w:p w14:paraId="67A77D82" w14:textId="77777777" w:rsidR="00162D66" w:rsidRPr="00162D66" w:rsidRDefault="00162D66" w:rsidP="00162D66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3C4245"/>
        </w:rPr>
      </w:pPr>
      <w:r w:rsidRPr="00162D66">
        <w:rPr>
          <w:rFonts w:ascii="Noto Sans" w:eastAsia="Times New Roman" w:hAnsi="Noto Sans" w:cs="Noto Sans"/>
          <w:color w:val="3C4245"/>
        </w:rPr>
        <w:t>A global review of the literature</w:t>
      </w:r>
    </w:p>
    <w:p w14:paraId="1F86D3DF" w14:textId="77777777" w:rsidR="00162D66" w:rsidRPr="00162D66" w:rsidRDefault="00162D66" w:rsidP="00162D66">
      <w:pPr>
        <w:shd w:val="clear" w:color="auto" w:fill="FFFFFF"/>
        <w:spacing w:line="420" w:lineRule="atLeast"/>
        <w:rPr>
          <w:rFonts w:ascii="Noto Sans" w:eastAsia="Times New Roman" w:hAnsi="Noto Sans" w:cs="Noto Sans"/>
          <w:color w:val="6A6A6A"/>
        </w:rPr>
      </w:pPr>
      <w:r w:rsidRPr="00162D66">
        <w:rPr>
          <w:rFonts w:ascii="Noto Sans" w:eastAsia="Times New Roman" w:hAnsi="Noto Sans" w:cs="Noto Sans"/>
          <w:color w:val="6A6A6A"/>
        </w:rPr>
        <w:t>1 January 2009</w:t>
      </w:r>
    </w:p>
    <w:p w14:paraId="127ADE38" w14:textId="77777777" w:rsidR="00162D66" w:rsidRPr="00162D66" w:rsidRDefault="00162D66" w:rsidP="00162D66">
      <w:pPr>
        <w:shd w:val="clear" w:color="auto" w:fill="FFFFFF"/>
        <w:spacing w:line="420" w:lineRule="atLeast"/>
        <w:rPr>
          <w:rFonts w:ascii="Noto Sans" w:eastAsia="Times New Roman" w:hAnsi="Noto Sans" w:cs="Noto Sans"/>
          <w:color w:val="6A6A6A"/>
        </w:rPr>
      </w:pPr>
      <w:r w:rsidRPr="00162D66">
        <w:rPr>
          <w:rFonts w:ascii="Noto Sans" w:eastAsia="Times New Roman" w:hAnsi="Noto Sans" w:cs="Noto Sans"/>
          <w:color w:val="6A6A6A"/>
        </w:rPr>
        <w:t> | Global report</w:t>
      </w:r>
    </w:p>
    <w:p w14:paraId="3713F735" w14:textId="24CFDC74" w:rsidR="00162D66" w:rsidRDefault="00162D66">
      <w:hyperlink r:id="rId5" w:history="1">
        <w:r w:rsidRPr="00D76DFC">
          <w:rPr>
            <w:rStyle w:val="Hyperlink"/>
          </w:rPr>
          <w:t>https://iris.who.int/bitstream/handle/10665/43846/9789241563567_eng.pdf?sequence=1</w:t>
        </w:r>
      </w:hyperlink>
    </w:p>
    <w:p w14:paraId="25C87CDF" w14:textId="77777777" w:rsidR="00162D66" w:rsidRDefault="00162D66"/>
    <w:p w14:paraId="75864813" w14:textId="2B3BC10A" w:rsidR="00162D66" w:rsidRDefault="00162D66" w:rsidP="00162D66">
      <w:pPr>
        <w:pStyle w:val="Heading1"/>
        <w:shd w:val="clear" w:color="auto" w:fill="FFFFFF"/>
        <w:spacing w:before="400" w:beforeAutospacing="0" w:after="200" w:afterAutospacing="0" w:line="450" w:lineRule="atLeast"/>
        <w:rPr>
          <w:rFonts w:ascii="Cambria" w:hAnsi="Cambria"/>
          <w:b w:val="0"/>
          <w:bCs w:val="0"/>
          <w:color w:val="000000"/>
          <w:spacing w:val="-2"/>
          <w:sz w:val="36"/>
          <w:szCs w:val="36"/>
          <w:lang w:val="en"/>
        </w:rPr>
      </w:pPr>
      <w:r>
        <w:rPr>
          <w:rFonts w:ascii="Cambria" w:hAnsi="Cambria"/>
          <w:b w:val="0"/>
          <w:bCs w:val="0"/>
          <w:color w:val="000000"/>
          <w:spacing w:val="-2"/>
          <w:sz w:val="36"/>
          <w:szCs w:val="36"/>
          <w:lang w:val="en"/>
        </w:rPr>
        <w:t>3-</w:t>
      </w:r>
      <w:r>
        <w:rPr>
          <w:rFonts w:ascii="Cambria" w:hAnsi="Cambria"/>
          <w:b w:val="0"/>
          <w:bCs w:val="0"/>
          <w:color w:val="000000"/>
          <w:spacing w:val="-2"/>
          <w:sz w:val="36"/>
          <w:szCs w:val="36"/>
          <w:lang w:val="en"/>
        </w:rPr>
        <w:t>Mental health of adolescents associated with sexual and reproductive outcomes: a systematic review</w:t>
      </w:r>
    </w:p>
    <w:p w14:paraId="376C2A9E" w14:textId="77777777" w:rsidR="00162D66" w:rsidRDefault="00162D66" w:rsidP="00162D66">
      <w:pPr>
        <w:shd w:val="clear" w:color="auto" w:fill="FFFFFF"/>
        <w:rPr>
          <w:rFonts w:ascii="Helvetica Neue" w:hAnsi="Helvetica Neue"/>
          <w:color w:val="212121"/>
        </w:rPr>
      </w:pPr>
      <w:r>
        <w:rPr>
          <w:rStyle w:val="fm-vol-iss-date"/>
          <w:rFonts w:ascii="Helvetica Neue" w:hAnsi="Helvetica Neue"/>
          <w:color w:val="212121"/>
        </w:rPr>
        <w:t>Published online 2021 Mar 2. </w:t>
      </w:r>
      <w:proofErr w:type="spellStart"/>
      <w:r>
        <w:rPr>
          <w:rStyle w:val="doi"/>
          <w:rFonts w:ascii="Helvetica Neue" w:hAnsi="Helvetica Neue"/>
          <w:color w:val="212121"/>
        </w:rPr>
        <w:t>doi</w:t>
      </w:r>
      <w:proofErr w:type="spellEnd"/>
      <w:r>
        <w:rPr>
          <w:rStyle w:val="doi"/>
          <w:rFonts w:ascii="Helvetica Neue" w:hAnsi="Helvetica Neue"/>
          <w:color w:val="212121"/>
        </w:rPr>
        <w:t>: </w:t>
      </w:r>
      <w:hyperlink r:id="rId6" w:tgtFrame="_blank" w:history="1">
        <w:r>
          <w:rPr>
            <w:rStyle w:val="Hyperlink"/>
            <w:rFonts w:ascii="Helvetica Neue" w:hAnsi="Helvetica Neue"/>
            <w:color w:val="376FAA"/>
          </w:rPr>
          <w:t>10.2471/BLT.20.254144</w:t>
        </w:r>
      </w:hyperlink>
    </w:p>
    <w:p w14:paraId="4BABB11C" w14:textId="77777777" w:rsidR="00162D66" w:rsidRDefault="00162D66" w:rsidP="00162D66">
      <w:pPr>
        <w:shd w:val="clear" w:color="auto" w:fill="FFFFFF"/>
        <w:jc w:val="right"/>
        <w:rPr>
          <w:rFonts w:ascii="Helvetica Neue" w:hAnsi="Helvetica Neue"/>
          <w:color w:val="212121"/>
        </w:rPr>
      </w:pPr>
      <w:r>
        <w:rPr>
          <w:rStyle w:val="fm-citation-ids-label"/>
          <w:rFonts w:ascii="Helvetica Neue" w:hAnsi="Helvetica Neue"/>
          <w:color w:val="212121"/>
        </w:rPr>
        <w:t>PMCID: </w:t>
      </w:r>
      <w:r>
        <w:rPr>
          <w:rFonts w:ascii="Helvetica Neue" w:hAnsi="Helvetica Neue"/>
          <w:color w:val="212121"/>
        </w:rPr>
        <w:t>PMC8061667</w:t>
      </w:r>
    </w:p>
    <w:p w14:paraId="14B6647A" w14:textId="77777777" w:rsidR="00162D66" w:rsidRDefault="00162D66" w:rsidP="00162D66">
      <w:pPr>
        <w:shd w:val="clear" w:color="auto" w:fill="FFFFFF"/>
        <w:jc w:val="right"/>
        <w:rPr>
          <w:rFonts w:ascii="Helvetica Neue" w:hAnsi="Helvetica Neue"/>
          <w:color w:val="212121"/>
        </w:rPr>
      </w:pPr>
      <w:r>
        <w:rPr>
          <w:rFonts w:ascii="Helvetica Neue" w:hAnsi="Helvetica Neue"/>
          <w:color w:val="212121"/>
        </w:rPr>
        <w:t>PMID: </w:t>
      </w:r>
      <w:hyperlink r:id="rId7" w:history="1">
        <w:r>
          <w:rPr>
            <w:rStyle w:val="Hyperlink"/>
            <w:rFonts w:ascii="Helvetica Neue" w:hAnsi="Helvetica Neue"/>
            <w:color w:val="376FAA"/>
          </w:rPr>
          <w:t>33958824</w:t>
        </w:r>
      </w:hyperlink>
    </w:p>
    <w:p w14:paraId="343965FA" w14:textId="77777777" w:rsidR="00162D66" w:rsidRDefault="00162D66" w:rsidP="00162D66">
      <w:pPr>
        <w:rPr>
          <w:rFonts w:ascii="Times New Roman" w:hAnsi="Times New Roman"/>
        </w:rPr>
      </w:pPr>
    </w:p>
    <w:p w14:paraId="052A38FA" w14:textId="2E695E1F" w:rsidR="00162D66" w:rsidRDefault="00162D66">
      <w:hyperlink r:id="rId8" w:history="1">
        <w:r w:rsidRPr="00D76DFC">
          <w:rPr>
            <w:rStyle w:val="Hyperlink"/>
          </w:rPr>
          <w:t>https://www.ncbi.nlm.nih.gov/pmc/articles/PMC8061667/</w:t>
        </w:r>
      </w:hyperlink>
    </w:p>
    <w:p w14:paraId="1B4C9BAA" w14:textId="64FC7869" w:rsidR="00162D66" w:rsidRDefault="00162D66"/>
    <w:p w14:paraId="28A9D62C" w14:textId="07BB20EC" w:rsidR="00E606C2" w:rsidRDefault="00E606C2" w:rsidP="00E606C2">
      <w:pPr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</w:pPr>
      <w:r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>4-</w:t>
      </w:r>
      <w:r w:rsidRPr="00E606C2"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>A Comprehensive Review of Sexual Health and Reproductive Rights Among Women Refugees: The Case of Syrian Refugee Women in Lebanon</w:t>
      </w:r>
    </w:p>
    <w:p w14:paraId="30EAAFDD" w14:textId="39B0B155" w:rsidR="00E606C2" w:rsidRDefault="00E606C2" w:rsidP="00E606C2">
      <w:pPr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</w:pPr>
      <w:r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 xml:space="preserve">Page 180 </w:t>
      </w:r>
    </w:p>
    <w:p w14:paraId="4A8FD721" w14:textId="160C8A1B" w:rsidR="00E606C2" w:rsidRDefault="00DE0BC0" w:rsidP="00E606C2">
      <w:pPr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</w:pPr>
      <w:r>
        <w:rPr>
          <w:rFonts w:ascii="Merriweather" w:eastAsia="Times New Roman" w:hAnsi="Merriweather" w:cs="Times New Roman"/>
          <w:color w:val="222222"/>
          <w:sz w:val="27"/>
          <w:szCs w:val="27"/>
          <w:shd w:val="clear" w:color="auto" w:fill="FFFFFF"/>
        </w:rPr>
        <w:t xml:space="preserve">Paragraph title: </w:t>
      </w:r>
    </w:p>
    <w:p w14:paraId="216C738D" w14:textId="77777777" w:rsidR="00DE0BC0" w:rsidRDefault="00DE0BC0" w:rsidP="00DE0BC0">
      <w:pPr>
        <w:pStyle w:val="NormalWeb"/>
      </w:pPr>
      <w:r>
        <w:rPr>
          <w:rFonts w:ascii="MyriadPro" w:hAnsi="MyriadPro"/>
          <w:b/>
          <w:bCs/>
        </w:rPr>
        <w:t xml:space="preserve">A Microcosm of Complex Challenges: Insights from The Case of Syrian Refugee Women in Lebanon </w:t>
      </w:r>
    </w:p>
    <w:p w14:paraId="44A44210" w14:textId="78289DB7" w:rsidR="00162D66" w:rsidRDefault="00E606C2">
      <w:r>
        <w:fldChar w:fldCharType="begin"/>
      </w:r>
      <w:r>
        <w:instrText xml:space="preserve"> HYPERLINK "</w:instrText>
      </w:r>
      <w:r w:rsidRPr="00E606C2">
        <w:instrText>https://link.springer.com/article/10.1007/s11930-024-00387-0</w:instrText>
      </w:r>
      <w:r>
        <w:instrText xml:space="preserve">" </w:instrText>
      </w:r>
      <w:r>
        <w:fldChar w:fldCharType="separate"/>
      </w:r>
      <w:r w:rsidRPr="00D76DFC">
        <w:rPr>
          <w:rStyle w:val="Hyperlink"/>
        </w:rPr>
        <w:t>https://link.springer.com/article/10.1007/s11930-024-00387-0</w:t>
      </w:r>
      <w:r>
        <w:fldChar w:fldCharType="end"/>
      </w:r>
    </w:p>
    <w:p w14:paraId="49377E9A" w14:textId="2A453B76" w:rsidR="00DE0BC0" w:rsidRDefault="00DE0BC0"/>
    <w:p w14:paraId="4C3B765B" w14:textId="203862B1" w:rsidR="00536B76" w:rsidRPr="00536B76" w:rsidRDefault="00536B76" w:rsidP="00536B76">
      <w:pPr>
        <w:pStyle w:val="Heading1"/>
        <w:shd w:val="clear" w:color="auto" w:fill="0070A8"/>
        <w:spacing w:before="240" w:beforeAutospacing="0" w:after="240" w:afterAutospacing="0"/>
        <w:rPr>
          <w:rFonts w:ascii="Merriweather Sans" w:hAnsi="Merriweather Sans"/>
          <w:color w:val="000000" w:themeColor="text1"/>
        </w:rPr>
      </w:pPr>
      <w:r w:rsidRPr="00536B76">
        <w:rPr>
          <w:rFonts w:ascii="Merriweather Sans" w:hAnsi="Merriweather Sans"/>
          <w:color w:val="000000" w:themeColor="text1"/>
        </w:rPr>
        <w:lastRenderedPageBreak/>
        <w:t>5-</w:t>
      </w:r>
      <w:r w:rsidRPr="00536B76">
        <w:rPr>
          <w:rFonts w:ascii="Merriweather Sans" w:hAnsi="Merriweather Sans"/>
          <w:color w:val="000000" w:themeColor="text1"/>
        </w:rPr>
        <w:t>Assessment of reproductive health and violence against women among displaced Syrians in Lebanon</w:t>
      </w:r>
      <w:r w:rsidRPr="00536B76">
        <w:rPr>
          <w:rFonts w:ascii="Merriweather Sans" w:hAnsi="Merriweather Sans"/>
          <w:color w:val="000000" w:themeColor="text1"/>
        </w:rPr>
        <w:t>.</w:t>
      </w:r>
    </w:p>
    <w:p w14:paraId="00E4C4E5" w14:textId="5774B767" w:rsidR="00536B76" w:rsidRDefault="00536B76"/>
    <w:p w14:paraId="4582A08E" w14:textId="2606DFAD" w:rsidR="00E606C2" w:rsidRDefault="00DD2C00">
      <w:hyperlink r:id="rId9" w:history="1">
        <w:r w:rsidRPr="00D76DFC">
          <w:rPr>
            <w:rStyle w:val="Hyperlink"/>
          </w:rPr>
          <w:t>https://link.springer.com/article/10.1186/1472-6874-14-25</w:t>
        </w:r>
      </w:hyperlink>
    </w:p>
    <w:p w14:paraId="17E15A0D" w14:textId="70BFB408" w:rsidR="00DD2C00" w:rsidRDefault="00DD2C00"/>
    <w:p w14:paraId="056A7BFD" w14:textId="6A012928" w:rsidR="00DD2C00" w:rsidRDefault="00DD2C00">
      <w:r>
        <w:t xml:space="preserve">Check highlighted </w:t>
      </w:r>
    </w:p>
    <w:p w14:paraId="4994CE27" w14:textId="6CB59A36" w:rsidR="00DD2C00" w:rsidRDefault="00DD2C00"/>
    <w:p w14:paraId="678F1BC3" w14:textId="77777777" w:rsidR="00EB2D83" w:rsidRDefault="00DD2C00" w:rsidP="00EB2D83">
      <w:pPr>
        <w:pStyle w:val="Heading1"/>
        <w:shd w:val="clear" w:color="auto" w:fill="FFFFFF"/>
        <w:spacing w:before="0" w:beforeAutospacing="0" w:after="240" w:afterAutospacing="0"/>
        <w:rPr>
          <w:rFonts w:ascii="Trebuchet MS" w:hAnsi="Trebuchet MS"/>
          <w:color w:val="1B3051"/>
        </w:rPr>
      </w:pPr>
      <w:r>
        <w:t xml:space="preserve">6- </w:t>
      </w:r>
      <w:r w:rsidR="00EB2D83">
        <w:rPr>
          <w:rFonts w:ascii="Trebuchet MS" w:hAnsi="Trebuchet MS"/>
          <w:color w:val="1B3051"/>
        </w:rPr>
        <w:t>A systematic review of sexual and reproductive health interventions for young people in humanitarian and lower-and-middle-income country settings</w:t>
      </w:r>
    </w:p>
    <w:p w14:paraId="0DEA06FA" w14:textId="3E8D764A" w:rsidR="00DD2C00" w:rsidRDefault="00EB2D83">
      <w:hyperlink r:id="rId10" w:history="1">
        <w:r w:rsidRPr="00D76DFC">
          <w:rPr>
            <w:rStyle w:val="Hyperlink"/>
          </w:rPr>
          <w:t>https://bmcpublichealth.biomedcentral.com/articles/10.1186/s12889-020-08818-y</w:t>
        </w:r>
      </w:hyperlink>
    </w:p>
    <w:p w14:paraId="24E36510" w14:textId="53FFCEA5" w:rsidR="00EB2D83" w:rsidRDefault="00EB2D83"/>
    <w:p w14:paraId="04682059" w14:textId="77777777" w:rsidR="00550ECC" w:rsidRPr="00550ECC" w:rsidRDefault="00550ECC" w:rsidP="00550ECC">
      <w:pPr>
        <w:rPr>
          <w:rFonts w:ascii="Times New Roman" w:eastAsia="Times New Roman" w:hAnsi="Times New Roman" w:cs="Times New Roman"/>
        </w:rPr>
      </w:pPr>
      <w:r>
        <w:t xml:space="preserve">7- </w:t>
      </w:r>
      <w:r w:rsidRPr="00550ECC">
        <w:rPr>
          <w:rFonts w:ascii="Times New Roman" w:eastAsia="Times New Roman" w:hAnsi="Times New Roman" w:cs="Times New Roman"/>
        </w:rPr>
        <w:t>Measuring sexual health: Conceptual and practical considerations and related indicators</w:t>
      </w:r>
    </w:p>
    <w:p w14:paraId="17A78103" w14:textId="63EDCC60" w:rsidR="00EB2D83" w:rsidRDefault="005F5DB8">
      <w:hyperlink r:id="rId11" w:history="1">
        <w:r w:rsidRPr="00D76DFC">
          <w:rPr>
            <w:rStyle w:val="Hyperlink"/>
          </w:rPr>
          <w:t>https://iris.who.int/bitstream/handle/10665/70434/who_rhr_10.12_eng.pdf</w:t>
        </w:r>
      </w:hyperlink>
    </w:p>
    <w:p w14:paraId="3C6246D2" w14:textId="2143B38B" w:rsidR="005F5DB8" w:rsidRDefault="005F5DB8"/>
    <w:p w14:paraId="3D4B9963" w14:textId="55211FD4" w:rsidR="005F5DB8" w:rsidRDefault="005F5DB8">
      <w:r>
        <w:t xml:space="preserve">Check highlighted </w:t>
      </w:r>
    </w:p>
    <w:p w14:paraId="72CEDFE7" w14:textId="0570A399" w:rsidR="005F5DB8" w:rsidRDefault="005F5DB8"/>
    <w:p w14:paraId="4D40CFAA" w14:textId="5837152F" w:rsidR="005F5DB8" w:rsidRDefault="005F5DB8">
      <w:r>
        <w:t xml:space="preserve">8- </w:t>
      </w:r>
    </w:p>
    <w:p w14:paraId="534B7BA5" w14:textId="77777777" w:rsidR="00162D66" w:rsidRDefault="00162D66"/>
    <w:p w14:paraId="64FEB09B" w14:textId="77777777" w:rsidR="00162D66" w:rsidRDefault="00162D66"/>
    <w:sectPr w:rsidR="0016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MyriadPro">
    <w:altName w:val="Cambria"/>
    <w:panose1 w:val="020B0604020202020204"/>
    <w:charset w:val="00"/>
    <w:family w:val="roman"/>
    <w:notTrueType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66"/>
    <w:rsid w:val="00162D66"/>
    <w:rsid w:val="00536B76"/>
    <w:rsid w:val="00550ECC"/>
    <w:rsid w:val="005F5DB8"/>
    <w:rsid w:val="00901CDC"/>
    <w:rsid w:val="00927FB3"/>
    <w:rsid w:val="00DD2C00"/>
    <w:rsid w:val="00DE0BC0"/>
    <w:rsid w:val="00E606C2"/>
    <w:rsid w:val="00EB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5F7BF"/>
  <w15:chartTrackingRefBased/>
  <w15:docId w15:val="{0F0E2BD2-F411-3847-9967-A4BE2F2B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2D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D6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2D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62D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m-vol-iss-date">
    <w:name w:val="fm-vol-iss-date"/>
    <w:basedOn w:val="DefaultParagraphFont"/>
    <w:rsid w:val="00162D66"/>
  </w:style>
  <w:style w:type="character" w:customStyle="1" w:styleId="doi">
    <w:name w:val="doi"/>
    <w:basedOn w:val="DefaultParagraphFont"/>
    <w:rsid w:val="00162D66"/>
  </w:style>
  <w:style w:type="character" w:customStyle="1" w:styleId="fm-citation-ids-label">
    <w:name w:val="fm-citation-ids-label"/>
    <w:basedOn w:val="DefaultParagraphFont"/>
    <w:rsid w:val="00162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387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8061667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ubmed.ncbi.nlm.nih.gov/3395882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471%2FBLT.20.254144" TargetMode="External"/><Relationship Id="rId11" Type="http://schemas.openxmlformats.org/officeDocument/2006/relationships/hyperlink" Target="https://iris.who.int/bitstream/handle/10665/70434/who_rhr_10.12_eng.pdf" TargetMode="External"/><Relationship Id="rId5" Type="http://schemas.openxmlformats.org/officeDocument/2006/relationships/hyperlink" Target="https://iris.who.int/bitstream/handle/10665/43846/9789241563567_eng.pdf?sequence=1" TargetMode="External"/><Relationship Id="rId10" Type="http://schemas.openxmlformats.org/officeDocument/2006/relationships/hyperlink" Target="https://bmcpublichealth.biomedcentral.com/articles/10.1186/s12889-020-08818-y" TargetMode="External"/><Relationship Id="rId4" Type="http://schemas.openxmlformats.org/officeDocument/2006/relationships/hyperlink" Target="https://nepjol.info/index.php/HPROSPECT/article/view/20564" TargetMode="External"/><Relationship Id="rId9" Type="http://schemas.openxmlformats.org/officeDocument/2006/relationships/hyperlink" Target="https://link.springer.com/article/10.1186/1472-6874-14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El Masri (Student)</dc:creator>
  <cp:keywords/>
  <dc:description/>
  <cp:lastModifiedBy>Yasmine El Masri (Student)</cp:lastModifiedBy>
  <cp:revision>2</cp:revision>
  <dcterms:created xsi:type="dcterms:W3CDTF">2024-10-07T08:16:00Z</dcterms:created>
  <dcterms:modified xsi:type="dcterms:W3CDTF">2024-10-07T12:33:00Z</dcterms:modified>
</cp:coreProperties>
</file>