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2385" w14:textId="648CDC5B" w:rsidR="00BC2CC8" w:rsidRPr="002801E0" w:rsidRDefault="00B073B3" w:rsidP="002801E0">
      <w:pPr>
        <w:pStyle w:val="Titre"/>
      </w:pPr>
      <w:r w:rsidRPr="002801E0">
        <w:t>Planification de la programmation</w:t>
      </w:r>
    </w:p>
    <w:p w14:paraId="7C9ED326" w14:textId="77777777" w:rsidR="00B073B3" w:rsidRDefault="00B073B3" w:rsidP="00B073B3"/>
    <w:p w14:paraId="3B71597F" w14:textId="21C76111" w:rsidR="00B073B3" w:rsidRPr="002801E0" w:rsidRDefault="00B073B3" w:rsidP="002801E0">
      <w:pPr>
        <w:pStyle w:val="Titre1"/>
      </w:pPr>
      <w:r w:rsidRPr="002801E0">
        <w:t>Identification du programme</w:t>
      </w:r>
    </w:p>
    <w:p w14:paraId="77579921" w14:textId="77777777" w:rsidR="00B073B3" w:rsidRDefault="00B073B3" w:rsidP="00B073B3"/>
    <w:p w14:paraId="1CF9B50F" w14:textId="573C40F5" w:rsidR="00B073B3" w:rsidRDefault="00B073B3" w:rsidP="00B073B3">
      <w:r w:rsidRPr="009F1DAB">
        <w:rPr>
          <w:b/>
          <w:bCs/>
        </w:rPr>
        <w:t>Programmeuse(s) et programmeur(s)</w:t>
      </w:r>
      <w:r>
        <w:t> :</w:t>
      </w:r>
      <w:r w:rsidR="007A3E62">
        <w:t xml:space="preserve"> Alexandre Ouellet</w:t>
      </w:r>
    </w:p>
    <w:p w14:paraId="1D86DF7C" w14:textId="7357657B" w:rsidR="00B073B3" w:rsidRDefault="00B073B3" w:rsidP="00B073B3">
      <w:r w:rsidRPr="009F1DAB">
        <w:rPr>
          <w:b/>
          <w:bCs/>
        </w:rPr>
        <w:t>Nom </w:t>
      </w:r>
      <w:r w:rsidR="002970C7" w:rsidRPr="009F1DAB">
        <w:rPr>
          <w:b/>
          <w:bCs/>
        </w:rPr>
        <w:t>du programme</w:t>
      </w:r>
      <w:r w:rsidR="002970C7">
        <w:t xml:space="preserve"> </w:t>
      </w:r>
      <w:r>
        <w:t xml:space="preserve">:  </w:t>
      </w:r>
      <w:r w:rsidR="007A3E62">
        <w:t>3 angles</w:t>
      </w:r>
    </w:p>
    <w:p w14:paraId="78D3456C" w14:textId="2C8B7EE1" w:rsidR="00B073B3" w:rsidRDefault="00B073B3" w:rsidP="00B073B3">
      <w:r w:rsidRPr="009F1DAB">
        <w:rPr>
          <w:b/>
          <w:bCs/>
        </w:rPr>
        <w:t>Langage</w:t>
      </w:r>
      <w:r>
        <w:t> :</w:t>
      </w:r>
      <w:r w:rsidR="007A3E62">
        <w:t xml:space="preserve"> Python</w:t>
      </w:r>
    </w:p>
    <w:p w14:paraId="4E33668B" w14:textId="70121A41" w:rsidR="00B073B3" w:rsidRPr="00EB62B2" w:rsidRDefault="00B073B3" w:rsidP="00B073B3">
      <w:r w:rsidRPr="009F1DAB">
        <w:rPr>
          <w:b/>
          <w:bCs/>
        </w:rPr>
        <w:t>Objectif</w:t>
      </w:r>
      <w:r>
        <w:t> :</w:t>
      </w:r>
      <w:r w:rsidR="00EB62B2">
        <w:t xml:space="preserve"> </w:t>
      </w:r>
      <w:r w:rsidR="007A3E62">
        <w:t>Calculer les trois angles d’un triangle à partir des coordonnées des trois points le formant.</w:t>
      </w:r>
    </w:p>
    <w:p w14:paraId="709E251F" w14:textId="77777777" w:rsidR="00B073B3" w:rsidRDefault="00B073B3" w:rsidP="00B073B3"/>
    <w:p w14:paraId="57E92052" w14:textId="05786874" w:rsidR="00B073B3" w:rsidRDefault="00B073B3" w:rsidP="002801E0">
      <w:pPr>
        <w:pStyle w:val="Titre1"/>
      </w:pPr>
      <w:r>
        <w:t>Tableau des entrants et des extrants</w:t>
      </w:r>
    </w:p>
    <w:p w14:paraId="34090D81" w14:textId="77777777" w:rsidR="00B073B3" w:rsidRDefault="00B073B3" w:rsidP="00B073B3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980"/>
        <w:gridCol w:w="2127"/>
        <w:gridCol w:w="2268"/>
        <w:gridCol w:w="8015"/>
      </w:tblGrid>
      <w:tr w:rsidR="00B073B3" w14:paraId="279D76EA" w14:textId="77777777" w:rsidTr="002801E0">
        <w:tc>
          <w:tcPr>
            <w:tcW w:w="688" w:type="pct"/>
            <w:shd w:val="clear" w:color="auto" w:fill="44546A" w:themeFill="text2"/>
          </w:tcPr>
          <w:p w14:paraId="3CE5AF17" w14:textId="4B36C01E" w:rsidR="00B073B3" w:rsidRPr="002801E0" w:rsidRDefault="00B073B3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739" w:type="pct"/>
            <w:shd w:val="clear" w:color="auto" w:fill="44546A" w:themeFill="text2"/>
          </w:tcPr>
          <w:p w14:paraId="527ACD36" w14:textId="784739EE" w:rsidR="00B073B3" w:rsidRPr="002801E0" w:rsidRDefault="00B073B3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Entrant ou extrant</w:t>
            </w:r>
          </w:p>
        </w:tc>
        <w:tc>
          <w:tcPr>
            <w:tcW w:w="788" w:type="pct"/>
            <w:shd w:val="clear" w:color="auto" w:fill="44546A" w:themeFill="text2"/>
          </w:tcPr>
          <w:p w14:paraId="4C1F71E0" w14:textId="1E03B79E" w:rsidR="00B073B3" w:rsidRPr="002801E0" w:rsidRDefault="00B073B3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Format de</w:t>
            </w:r>
            <w:r w:rsidR="00AA3E5F" w:rsidRPr="002801E0">
              <w:rPr>
                <w:b/>
                <w:bCs/>
                <w:color w:val="FFFFFF" w:themeColor="background1"/>
              </w:rPr>
              <w:t xml:space="preserve">s </w:t>
            </w:r>
            <w:r w:rsidRPr="002801E0">
              <w:rPr>
                <w:b/>
                <w:bCs/>
                <w:color w:val="FFFFFF" w:themeColor="background1"/>
              </w:rPr>
              <w:t>données</w:t>
            </w:r>
          </w:p>
        </w:tc>
        <w:tc>
          <w:tcPr>
            <w:tcW w:w="2785" w:type="pct"/>
            <w:shd w:val="clear" w:color="auto" w:fill="44546A" w:themeFill="text2"/>
          </w:tcPr>
          <w:p w14:paraId="6D606F5F" w14:textId="73F0D157" w:rsidR="00B073B3" w:rsidRPr="002801E0" w:rsidRDefault="00F63B8E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B073B3" w14:paraId="48F0C356" w14:textId="77777777" w:rsidTr="00AA3E5F">
        <w:tc>
          <w:tcPr>
            <w:tcW w:w="688" w:type="pct"/>
          </w:tcPr>
          <w:p w14:paraId="5EE7BBF5" w14:textId="17C7BD97" w:rsidR="00B073B3" w:rsidRDefault="007A3E62" w:rsidP="00B073B3">
            <w:r>
              <w:t>ax</w:t>
            </w:r>
          </w:p>
        </w:tc>
        <w:tc>
          <w:tcPr>
            <w:tcW w:w="739" w:type="pct"/>
          </w:tcPr>
          <w:p w14:paraId="7B2294BF" w14:textId="0E9B2C07" w:rsidR="00B073B3" w:rsidRDefault="007A3E62" w:rsidP="00B073B3">
            <w:r>
              <w:t>Entrant</w:t>
            </w:r>
          </w:p>
        </w:tc>
        <w:tc>
          <w:tcPr>
            <w:tcW w:w="788" w:type="pct"/>
          </w:tcPr>
          <w:p w14:paraId="78B14F0E" w14:textId="495EC35C" w:rsidR="00B073B3" w:rsidRDefault="007A3E62" w:rsidP="00B073B3">
            <w:r>
              <w:t>Nombre à virgule</w:t>
            </w:r>
          </w:p>
        </w:tc>
        <w:tc>
          <w:tcPr>
            <w:tcW w:w="2785" w:type="pct"/>
          </w:tcPr>
          <w:p w14:paraId="4532CD0A" w14:textId="4AF69E3F" w:rsidR="00B073B3" w:rsidRDefault="007A3E62" w:rsidP="00B073B3">
            <w:r>
              <w:t>La coordonnée en X du premier point</w:t>
            </w:r>
          </w:p>
        </w:tc>
      </w:tr>
      <w:tr w:rsidR="00B073B3" w14:paraId="656CDFFF" w14:textId="77777777" w:rsidTr="00AA3E5F">
        <w:tc>
          <w:tcPr>
            <w:tcW w:w="688" w:type="pct"/>
          </w:tcPr>
          <w:p w14:paraId="578297C0" w14:textId="6EA182D7" w:rsidR="00B073B3" w:rsidRDefault="007A3E62" w:rsidP="00B073B3">
            <w:r>
              <w:t>ay</w:t>
            </w:r>
          </w:p>
        </w:tc>
        <w:tc>
          <w:tcPr>
            <w:tcW w:w="739" w:type="pct"/>
          </w:tcPr>
          <w:p w14:paraId="480494F7" w14:textId="6308758F" w:rsidR="00B073B3" w:rsidRDefault="007A3E62" w:rsidP="00B073B3">
            <w:r>
              <w:t>Entrant</w:t>
            </w:r>
          </w:p>
        </w:tc>
        <w:tc>
          <w:tcPr>
            <w:tcW w:w="788" w:type="pct"/>
          </w:tcPr>
          <w:p w14:paraId="72D39700" w14:textId="2C5AB80A" w:rsidR="00B073B3" w:rsidRDefault="007A3E62" w:rsidP="00B073B3">
            <w:r>
              <w:t>Nombre à virgule</w:t>
            </w:r>
          </w:p>
        </w:tc>
        <w:tc>
          <w:tcPr>
            <w:tcW w:w="2785" w:type="pct"/>
          </w:tcPr>
          <w:p w14:paraId="3A54E1F2" w14:textId="736DA3EB" w:rsidR="00B073B3" w:rsidRDefault="007A3E62" w:rsidP="00B073B3">
            <w:r>
              <w:t xml:space="preserve">La coordonnée en </w:t>
            </w:r>
            <w:r>
              <w:t>Y</w:t>
            </w:r>
            <w:r>
              <w:t xml:space="preserve"> du premier point</w:t>
            </w:r>
          </w:p>
        </w:tc>
      </w:tr>
      <w:tr w:rsidR="00B073B3" w14:paraId="2FF240E0" w14:textId="77777777" w:rsidTr="00AA3E5F">
        <w:tc>
          <w:tcPr>
            <w:tcW w:w="688" w:type="pct"/>
          </w:tcPr>
          <w:p w14:paraId="1CDA26BC" w14:textId="29B3F2BC" w:rsidR="00B073B3" w:rsidRDefault="007A3E62" w:rsidP="00B073B3">
            <w:r>
              <w:t>bx</w:t>
            </w:r>
          </w:p>
        </w:tc>
        <w:tc>
          <w:tcPr>
            <w:tcW w:w="739" w:type="pct"/>
          </w:tcPr>
          <w:p w14:paraId="780CBFC1" w14:textId="4BC116E3" w:rsidR="00B073B3" w:rsidRDefault="007A3E62" w:rsidP="00B073B3">
            <w:r>
              <w:t>Entrant</w:t>
            </w:r>
          </w:p>
        </w:tc>
        <w:tc>
          <w:tcPr>
            <w:tcW w:w="788" w:type="pct"/>
          </w:tcPr>
          <w:p w14:paraId="1C253791" w14:textId="4E18CA7E" w:rsidR="00B073B3" w:rsidRDefault="007A3E62" w:rsidP="00B073B3">
            <w:r>
              <w:t>Nombre à virgule</w:t>
            </w:r>
          </w:p>
        </w:tc>
        <w:tc>
          <w:tcPr>
            <w:tcW w:w="2785" w:type="pct"/>
          </w:tcPr>
          <w:p w14:paraId="5AD1713E" w14:textId="5E362CDE" w:rsidR="00B073B3" w:rsidRDefault="007A3E62" w:rsidP="00B073B3">
            <w:r>
              <w:t xml:space="preserve">La coordonnée en X du </w:t>
            </w:r>
            <w:r>
              <w:t xml:space="preserve">deuxième </w:t>
            </w:r>
            <w:r>
              <w:t>point</w:t>
            </w:r>
          </w:p>
        </w:tc>
      </w:tr>
      <w:tr w:rsidR="00184014" w14:paraId="1517E394" w14:textId="77777777" w:rsidTr="00AA3E5F">
        <w:tc>
          <w:tcPr>
            <w:tcW w:w="688" w:type="pct"/>
          </w:tcPr>
          <w:p w14:paraId="1E289F7B" w14:textId="071472BF" w:rsidR="00184014" w:rsidRDefault="007A3E62" w:rsidP="00B073B3">
            <w:r>
              <w:t xml:space="preserve">by </w:t>
            </w:r>
          </w:p>
        </w:tc>
        <w:tc>
          <w:tcPr>
            <w:tcW w:w="739" w:type="pct"/>
          </w:tcPr>
          <w:p w14:paraId="177B0502" w14:textId="03F6AF54" w:rsidR="00184014" w:rsidRDefault="007A3E62" w:rsidP="00B073B3">
            <w:r>
              <w:t>Entrant</w:t>
            </w:r>
          </w:p>
        </w:tc>
        <w:tc>
          <w:tcPr>
            <w:tcW w:w="788" w:type="pct"/>
          </w:tcPr>
          <w:p w14:paraId="657BD09A" w14:textId="0FC3B42B" w:rsidR="00184014" w:rsidRDefault="007A3E62" w:rsidP="00B073B3">
            <w:r>
              <w:t>Nombre à virgule</w:t>
            </w:r>
          </w:p>
        </w:tc>
        <w:tc>
          <w:tcPr>
            <w:tcW w:w="2785" w:type="pct"/>
          </w:tcPr>
          <w:p w14:paraId="59FE8A99" w14:textId="1562DF2E" w:rsidR="00184014" w:rsidRDefault="007A3E62" w:rsidP="00B073B3">
            <w:r>
              <w:t xml:space="preserve">La coordonnée en </w:t>
            </w:r>
            <w:r>
              <w:t>Y</w:t>
            </w:r>
            <w:r>
              <w:t xml:space="preserve"> du deuxième point</w:t>
            </w:r>
          </w:p>
        </w:tc>
      </w:tr>
      <w:tr w:rsidR="00184014" w14:paraId="53586B17" w14:textId="77777777" w:rsidTr="00AA3E5F">
        <w:tc>
          <w:tcPr>
            <w:tcW w:w="688" w:type="pct"/>
          </w:tcPr>
          <w:p w14:paraId="7829FB49" w14:textId="58BFFE38" w:rsidR="00184014" w:rsidRDefault="007A3E62" w:rsidP="00B073B3">
            <w:r>
              <w:t>cx</w:t>
            </w:r>
          </w:p>
        </w:tc>
        <w:tc>
          <w:tcPr>
            <w:tcW w:w="739" w:type="pct"/>
          </w:tcPr>
          <w:p w14:paraId="7D9A07BE" w14:textId="2FFCB5C0" w:rsidR="00184014" w:rsidRDefault="007A3E62" w:rsidP="00B073B3">
            <w:r>
              <w:t>Entrant</w:t>
            </w:r>
          </w:p>
        </w:tc>
        <w:tc>
          <w:tcPr>
            <w:tcW w:w="788" w:type="pct"/>
          </w:tcPr>
          <w:p w14:paraId="1927F757" w14:textId="0515BAD8" w:rsidR="00184014" w:rsidRDefault="007A3E62" w:rsidP="00B073B3">
            <w:r>
              <w:t>Nombre à virgule</w:t>
            </w:r>
          </w:p>
        </w:tc>
        <w:tc>
          <w:tcPr>
            <w:tcW w:w="2785" w:type="pct"/>
          </w:tcPr>
          <w:p w14:paraId="2D488D10" w14:textId="28ECDADC" w:rsidR="00184014" w:rsidRDefault="007A3E62" w:rsidP="00B073B3">
            <w:r>
              <w:t xml:space="preserve">La coordonnée en X du </w:t>
            </w:r>
            <w:r>
              <w:t xml:space="preserve">troisième </w:t>
            </w:r>
            <w:r>
              <w:t>point</w:t>
            </w:r>
          </w:p>
        </w:tc>
      </w:tr>
      <w:tr w:rsidR="00184014" w14:paraId="3B9C1086" w14:textId="77777777" w:rsidTr="00AA3E5F">
        <w:tc>
          <w:tcPr>
            <w:tcW w:w="688" w:type="pct"/>
          </w:tcPr>
          <w:p w14:paraId="3A8575D8" w14:textId="46FB41C5" w:rsidR="00184014" w:rsidRDefault="007A3E62" w:rsidP="00B073B3">
            <w:r>
              <w:t>cy</w:t>
            </w:r>
          </w:p>
        </w:tc>
        <w:tc>
          <w:tcPr>
            <w:tcW w:w="739" w:type="pct"/>
          </w:tcPr>
          <w:p w14:paraId="2D06A108" w14:textId="29548C35" w:rsidR="00184014" w:rsidRDefault="007A3E62" w:rsidP="00B073B3">
            <w:r>
              <w:t>Entrant</w:t>
            </w:r>
          </w:p>
        </w:tc>
        <w:tc>
          <w:tcPr>
            <w:tcW w:w="788" w:type="pct"/>
          </w:tcPr>
          <w:p w14:paraId="725C8745" w14:textId="38C85CDB" w:rsidR="00184014" w:rsidRDefault="007A3E62" w:rsidP="00B073B3">
            <w:r>
              <w:t>Nombre à virgule</w:t>
            </w:r>
          </w:p>
        </w:tc>
        <w:tc>
          <w:tcPr>
            <w:tcW w:w="2785" w:type="pct"/>
          </w:tcPr>
          <w:p w14:paraId="62BE5A53" w14:textId="14616DC0" w:rsidR="00184014" w:rsidRDefault="007A3E62" w:rsidP="00B073B3">
            <w:r>
              <w:t xml:space="preserve">La coordonnée en </w:t>
            </w:r>
            <w:r>
              <w:t>Y</w:t>
            </w:r>
            <w:r>
              <w:t xml:space="preserve"> du troisième point</w:t>
            </w:r>
          </w:p>
        </w:tc>
      </w:tr>
      <w:tr w:rsidR="00184014" w14:paraId="3434C90F" w14:textId="77777777" w:rsidTr="00AA3E5F">
        <w:tc>
          <w:tcPr>
            <w:tcW w:w="688" w:type="pct"/>
          </w:tcPr>
          <w:p w14:paraId="4A30CD8F" w14:textId="3B65BEA6" w:rsidR="00184014" w:rsidRDefault="007A3E62" w:rsidP="00B073B3">
            <w:r>
              <w:t>Affichage</w:t>
            </w:r>
          </w:p>
        </w:tc>
        <w:tc>
          <w:tcPr>
            <w:tcW w:w="739" w:type="pct"/>
          </w:tcPr>
          <w:p w14:paraId="4D4ABE64" w14:textId="12100ECF" w:rsidR="00184014" w:rsidRDefault="007A3E62" w:rsidP="00B073B3">
            <w:r>
              <w:t>Extrant</w:t>
            </w:r>
          </w:p>
        </w:tc>
        <w:tc>
          <w:tcPr>
            <w:tcW w:w="788" w:type="pct"/>
          </w:tcPr>
          <w:p w14:paraId="4776DB31" w14:textId="4017B264" w:rsidR="00184014" w:rsidRDefault="007A3E62" w:rsidP="00B073B3">
            <w:r>
              <w:t>Affichage</w:t>
            </w:r>
          </w:p>
        </w:tc>
        <w:tc>
          <w:tcPr>
            <w:tcW w:w="2785" w:type="pct"/>
          </w:tcPr>
          <w:p w14:paraId="35C3D0FA" w14:textId="6D70BA4B" w:rsidR="00184014" w:rsidRDefault="009F1DAB" w:rsidP="00B073B3">
            <w:r>
              <w:t>Les trois angles du triangle</w:t>
            </w:r>
          </w:p>
        </w:tc>
      </w:tr>
    </w:tbl>
    <w:p w14:paraId="7680D72B" w14:textId="77777777" w:rsidR="00B073B3" w:rsidRDefault="00B073B3" w:rsidP="00B073B3"/>
    <w:p w14:paraId="19926E07" w14:textId="1A44FB98" w:rsidR="00B8687D" w:rsidRDefault="00B8687D" w:rsidP="002801E0">
      <w:pPr>
        <w:pStyle w:val="Titre1"/>
      </w:pPr>
      <w:r>
        <w:t>Description de l’exécution</w:t>
      </w:r>
    </w:p>
    <w:p w14:paraId="741F9D7E" w14:textId="77777777" w:rsidR="009F1DAB" w:rsidRDefault="009F1DAB" w:rsidP="009F1DAB"/>
    <w:p w14:paraId="56DFD677" w14:textId="50EC76A6" w:rsidR="009F1DAB" w:rsidRDefault="009F1DAB" w:rsidP="009F1DAB">
      <w:pPr>
        <w:pStyle w:val="Paragraphedeliste"/>
        <w:numPr>
          <w:ilvl w:val="0"/>
          <w:numId w:val="2"/>
        </w:numPr>
      </w:pPr>
      <w:r>
        <w:t xml:space="preserve">À partir de la formule du produit scalaire, le programme calcule 2 des trois angles internes. </w:t>
      </w:r>
    </w:p>
    <w:p w14:paraId="035FB8F4" w14:textId="44DD35CA" w:rsidR="009F1DAB" w:rsidRDefault="009F1DAB" w:rsidP="009F1DAB">
      <w:pPr>
        <w:pStyle w:val="Paragraphedeliste"/>
        <w:numPr>
          <w:ilvl w:val="0"/>
          <w:numId w:val="2"/>
        </w:numPr>
      </w:pPr>
      <w:r>
        <w:t>En utilisant la propriété que la somme des angles internes d’un triangle est toujours de 180°, calculer le 3</w:t>
      </w:r>
      <w:r w:rsidRPr="009F1DAB">
        <w:rPr>
          <w:vertAlign w:val="superscript"/>
        </w:rPr>
        <w:t>e</w:t>
      </w:r>
      <w:r>
        <w:t xml:space="preserve"> angle.</w:t>
      </w:r>
    </w:p>
    <w:p w14:paraId="53A3A35D" w14:textId="1E94C0BB" w:rsidR="00372586" w:rsidRPr="009F1DAB" w:rsidRDefault="00372586" w:rsidP="009F1DAB">
      <w:pPr>
        <w:pStyle w:val="Paragraphedeliste"/>
        <w:numPr>
          <w:ilvl w:val="0"/>
          <w:numId w:val="2"/>
        </w:numPr>
      </w:pPr>
      <w:r>
        <w:t>Afficher le résultat.</w:t>
      </w:r>
    </w:p>
    <w:sectPr w:rsidR="00372586" w:rsidRPr="009F1DAB" w:rsidSect="00143E2F"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DA160" w14:textId="77777777" w:rsidR="00332339" w:rsidRDefault="00332339" w:rsidP="002970C7">
      <w:pPr>
        <w:spacing w:after="0"/>
      </w:pPr>
      <w:r>
        <w:separator/>
      </w:r>
    </w:p>
  </w:endnote>
  <w:endnote w:type="continuationSeparator" w:id="0">
    <w:p w14:paraId="076DFDF7" w14:textId="77777777" w:rsidR="00332339" w:rsidRDefault="00332339" w:rsidP="002970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BF665" w14:textId="77777777" w:rsidR="002970C7" w:rsidRDefault="002970C7" w:rsidP="007D00D8">
    <w:pPr>
      <w:pStyle w:val="Pieddepage"/>
      <w:jc w:val="right"/>
    </w:pPr>
    <w:r>
      <w:rPr>
        <w:noProof/>
      </w:rPr>
      <w:drawing>
        <wp:inline distT="0" distB="0" distL="0" distR="0" wp14:anchorId="61B153A2" wp14:editId="3C37AA9C">
          <wp:extent cx="771525" cy="269938"/>
          <wp:effectExtent l="0" t="0" r="0" b="0"/>
          <wp:docPr id="1813285527" name="Image 1" descr="Une image contenant Police, symbole, Graphiqu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285527" name="Image 1" descr="Une image contenant Police, symbole, Graphique, capture d’écran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269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14:paraId="45385822" w14:textId="3B7449B6" w:rsidR="002970C7" w:rsidRPr="00FE6701" w:rsidRDefault="009F1DAB" w:rsidP="00FE6701">
    <w:pPr>
      <w:pStyle w:val="Pieddepage"/>
      <w:jc w:val="right"/>
      <w:rPr>
        <w:sz w:val="16"/>
        <w:szCs w:val="14"/>
      </w:rPr>
    </w:pPr>
    <w:bookmarkStart w:id="0" w:name="_Hlk189034937"/>
    <w:bookmarkStart w:id="1" w:name="_Hlk189034938"/>
    <w:bookmarkStart w:id="2" w:name="_Hlk189034947"/>
    <w:bookmarkStart w:id="3" w:name="_Hlk189034948"/>
    <w:r>
      <w:rPr>
        <w:sz w:val="16"/>
        <w:szCs w:val="14"/>
      </w:rPr>
      <w:t xml:space="preserve">Gabarit - </w:t>
    </w:r>
    <w:r w:rsidR="007D00D8" w:rsidRPr="007D00D8">
      <w:rPr>
        <w:sz w:val="16"/>
        <w:szCs w:val="14"/>
      </w:rPr>
      <w:t>Alexandre Ouellet, 202</w:t>
    </w:r>
    <w:r>
      <w:rPr>
        <w:sz w:val="16"/>
        <w:szCs w:val="14"/>
      </w:rPr>
      <w:t>5</w:t>
    </w:r>
    <w:bookmarkEnd w:id="0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E9DF5" w14:textId="77777777" w:rsidR="00332339" w:rsidRDefault="00332339" w:rsidP="002970C7">
      <w:pPr>
        <w:spacing w:after="0"/>
      </w:pPr>
      <w:r>
        <w:separator/>
      </w:r>
    </w:p>
  </w:footnote>
  <w:footnote w:type="continuationSeparator" w:id="0">
    <w:p w14:paraId="550F6F36" w14:textId="77777777" w:rsidR="00332339" w:rsidRDefault="00332339" w:rsidP="002970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649"/>
    <w:multiLevelType w:val="hybridMultilevel"/>
    <w:tmpl w:val="FFFC2D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164E5"/>
    <w:multiLevelType w:val="hybridMultilevel"/>
    <w:tmpl w:val="A2D69074"/>
    <w:lvl w:ilvl="0" w:tplc="2F3803B6">
      <w:start w:val="1"/>
      <w:numFmt w:val="decimal"/>
      <w:pStyle w:val="Titre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861075">
    <w:abstractNumId w:val="1"/>
  </w:num>
  <w:num w:numId="2" w16cid:durableId="10624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A4"/>
    <w:rsid w:val="00044FC6"/>
    <w:rsid w:val="000976A4"/>
    <w:rsid w:val="000B5A50"/>
    <w:rsid w:val="00143E2F"/>
    <w:rsid w:val="00184014"/>
    <w:rsid w:val="002054FD"/>
    <w:rsid w:val="002801E0"/>
    <w:rsid w:val="002970C7"/>
    <w:rsid w:val="00332339"/>
    <w:rsid w:val="00372586"/>
    <w:rsid w:val="007A3E62"/>
    <w:rsid w:val="007D00D8"/>
    <w:rsid w:val="009F1DAB"/>
    <w:rsid w:val="00A779F2"/>
    <w:rsid w:val="00AA3E5F"/>
    <w:rsid w:val="00B073B3"/>
    <w:rsid w:val="00B8687D"/>
    <w:rsid w:val="00BC2CC8"/>
    <w:rsid w:val="00C0760E"/>
    <w:rsid w:val="00E07F90"/>
    <w:rsid w:val="00EB62B2"/>
    <w:rsid w:val="00F63B8E"/>
    <w:rsid w:val="00FE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1CF64"/>
  <w15:chartTrackingRefBased/>
  <w15:docId w15:val="{072E97DD-5D69-476B-B8DB-54310EE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fr-CA" w:eastAsia="en-US" w:bidi="ar-SA"/>
        <w14:ligatures w14:val="standardContextual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B3"/>
    <w:rPr>
      <w:rFonts w:ascii="Aptos" w:hAnsi="Aptos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801E0"/>
    <w:pPr>
      <w:numPr>
        <w:numId w:val="1"/>
      </w:numPr>
      <w:spacing w:before="300" w:after="40"/>
      <w:ind w:left="0" w:firstLine="0"/>
      <w:outlineLvl w:val="0"/>
    </w:pPr>
    <w:rPr>
      <w:rFonts w:ascii="Aptos Display" w:hAnsi="Aptos Display"/>
      <w:b/>
      <w:color w:val="44546A" w:themeColor="text2"/>
      <w:spacing w:val="5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73B3"/>
    <w:pPr>
      <w:spacing w:after="0"/>
      <w:outlineLvl w:val="1"/>
    </w:pPr>
    <w:rPr>
      <w:rFonts w:ascii="Aptos Display" w:hAnsi="Aptos Display"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760E"/>
    <w:pPr>
      <w:spacing w:after="0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760E"/>
    <w:pPr>
      <w:spacing w:after="0"/>
      <w:outlineLvl w:val="3"/>
    </w:pPr>
    <w:rPr>
      <w:i/>
      <w:iCs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760E"/>
    <w:pPr>
      <w:spacing w:after="0"/>
      <w:outlineLvl w:val="4"/>
    </w:pPr>
    <w:rPr>
      <w:smallCaps/>
      <w:color w:val="538135" w:themeColor="accent6" w:themeShade="BF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760E"/>
    <w:pPr>
      <w:spacing w:after="0"/>
      <w:outlineLvl w:val="5"/>
    </w:pPr>
    <w:rPr>
      <w:smallCaps/>
      <w:color w:val="70AD47" w:themeColor="accent6"/>
      <w:spacing w:val="5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760E"/>
    <w:pPr>
      <w:spacing w:after="0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760E"/>
    <w:pPr>
      <w:spacing w:after="0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760E"/>
    <w:pPr>
      <w:spacing w:after="0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01E0"/>
    <w:rPr>
      <w:rFonts w:ascii="Aptos Display" w:hAnsi="Aptos Display"/>
      <w:b/>
      <w:color w:val="44546A" w:themeColor="text2"/>
      <w:spacing w:val="5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073B3"/>
    <w:rPr>
      <w:rFonts w:ascii="Aptos Display" w:hAnsi="Aptos Display"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0760E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0760E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C0760E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0760E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C0760E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0760E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C0760E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0760E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801E0"/>
    <w:pPr>
      <w:spacing w:after="120"/>
    </w:pPr>
    <w:rPr>
      <w:rFonts w:ascii="Aptos Display" w:hAnsi="Aptos Display"/>
      <w:b/>
      <w:color w:val="44546A" w:themeColor="text2"/>
      <w:sz w:val="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801E0"/>
    <w:rPr>
      <w:rFonts w:ascii="Aptos Display" w:hAnsi="Aptos Display"/>
      <w:b/>
      <w:color w:val="44546A" w:themeColor="text2"/>
      <w:sz w:val="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760E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C0760E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C0760E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C0760E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C0760E"/>
    <w:pPr>
      <w:spacing w:after="0"/>
    </w:pPr>
  </w:style>
  <w:style w:type="paragraph" w:styleId="Paragraphedeliste">
    <w:name w:val="List Paragraph"/>
    <w:basedOn w:val="Normal"/>
    <w:uiPriority w:val="34"/>
    <w:qFormat/>
    <w:rsid w:val="00C0760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0760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0760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760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760E"/>
    <w:rPr>
      <w:b/>
      <w:bCs/>
      <w:i/>
      <w:iCs/>
    </w:rPr>
  </w:style>
  <w:style w:type="character" w:styleId="Accentuationlgre">
    <w:name w:val="Subtle Emphasis"/>
    <w:uiPriority w:val="19"/>
    <w:qFormat/>
    <w:rsid w:val="00C0760E"/>
    <w:rPr>
      <w:i/>
      <w:iCs/>
    </w:rPr>
  </w:style>
  <w:style w:type="character" w:styleId="Accentuationintense">
    <w:name w:val="Intense Emphasis"/>
    <w:uiPriority w:val="21"/>
    <w:qFormat/>
    <w:rsid w:val="00C0760E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C0760E"/>
    <w:rPr>
      <w:b/>
      <w:bCs/>
    </w:rPr>
  </w:style>
  <w:style w:type="character" w:styleId="Rfrenceintense">
    <w:name w:val="Intense Reference"/>
    <w:uiPriority w:val="32"/>
    <w:qFormat/>
    <w:rsid w:val="00C076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C076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760E"/>
    <w:pPr>
      <w:outlineLvl w:val="9"/>
    </w:pPr>
  </w:style>
  <w:style w:type="table" w:styleId="Grilledutableau">
    <w:name w:val="Table Grid"/>
    <w:basedOn w:val="TableauNormal"/>
    <w:uiPriority w:val="39"/>
    <w:rsid w:val="00B073B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970C7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2970C7"/>
    <w:rPr>
      <w:rFonts w:ascii="Aptos" w:hAnsi="Aptos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2970C7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970C7"/>
    <w:rPr>
      <w:rFonts w:ascii="Aptos" w:hAnsi="Apto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Ouellet</dc:creator>
  <cp:keywords/>
  <dc:description/>
  <cp:lastModifiedBy>Alexandre Ouellet</cp:lastModifiedBy>
  <cp:revision>15</cp:revision>
  <dcterms:created xsi:type="dcterms:W3CDTF">2024-05-11T12:54:00Z</dcterms:created>
  <dcterms:modified xsi:type="dcterms:W3CDTF">2025-01-29T14:22:00Z</dcterms:modified>
</cp:coreProperties>
</file>