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26" w:rsidRDefault="009E2326" w:rsidP="000C0D72"/>
    <w:p w:rsidR="009E2326" w:rsidRDefault="00112670" w:rsidP="000C0D72">
      <w:pPr>
        <w:jc w:val="center"/>
        <w:rPr>
          <w:sz w:val="36"/>
        </w:rPr>
      </w:pPr>
      <w:proofErr w:type="spellStart"/>
      <w:r>
        <w:rPr>
          <w:sz w:val="36"/>
        </w:rPr>
        <w:t>Crowdfunding</w:t>
      </w:r>
      <w:proofErr w:type="spellEnd"/>
    </w:p>
    <w:p w:rsidR="00B532B9" w:rsidRDefault="00112670" w:rsidP="000C0D72">
      <w:pPr>
        <w:jc w:val="center"/>
        <w:rPr>
          <w:sz w:val="24"/>
        </w:rPr>
      </w:pPr>
      <w:r>
        <w:rPr>
          <w:sz w:val="24"/>
        </w:rPr>
        <w:t xml:space="preserve">Un progetto ambizioso come quello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ha bisogno di più supporto possibile, questo</w:t>
      </w:r>
      <w:r w:rsidR="003A1FBF">
        <w:rPr>
          <w:sz w:val="24"/>
        </w:rPr>
        <w:t xml:space="preserve"> è</w:t>
      </w:r>
      <w:r>
        <w:rPr>
          <w:sz w:val="24"/>
        </w:rPr>
        <w:t xml:space="preserve"> palesemente chiaro. Il nostro team lavora senza sosta per rendere realtà questa visionaria idea nella maniera più sicura e spettacolare possibile. Ed è anche per questo che chiunque, anche tu, puoi aiutarci con una donazione! Non devi essere necessariamente un grosso imprenditore, accettiamo ed apprezziamo anche un semplice ragazzo che crede in noi e ci offre virtualmente un caffè donandoci qualche euro.</w:t>
      </w:r>
    </w:p>
    <w:p w:rsidR="00112670" w:rsidRDefault="006672BE" w:rsidP="000C0D72">
      <w:pPr>
        <w:jc w:val="center"/>
        <w:rPr>
          <w:sz w:val="24"/>
        </w:rPr>
      </w:pPr>
      <w:r>
        <w:rPr>
          <w:sz w:val="24"/>
        </w:rPr>
        <w:t>S</w:t>
      </w:r>
      <w:r w:rsidR="00112670">
        <w:rPr>
          <w:sz w:val="24"/>
        </w:rPr>
        <w:t xml:space="preserve">e invece fossi interessato a supportarci in maniera più decisiva, continua a leggere per scoprire cosa propone il nostro programma di </w:t>
      </w:r>
      <w:proofErr w:type="spellStart"/>
      <w:r w:rsidR="00112670">
        <w:rPr>
          <w:sz w:val="24"/>
        </w:rPr>
        <w:t>crowdfunding</w:t>
      </w:r>
      <w:proofErr w:type="spellEnd"/>
      <w:r w:rsidR="00112670">
        <w:rPr>
          <w:sz w:val="24"/>
        </w:rPr>
        <w:t>!</w:t>
      </w:r>
    </w:p>
    <w:p w:rsidR="00112670" w:rsidRDefault="00112670" w:rsidP="000C0D72">
      <w:pPr>
        <w:jc w:val="center"/>
        <w:rPr>
          <w:sz w:val="24"/>
        </w:rPr>
      </w:pPr>
    </w:p>
    <w:p w:rsidR="00112670" w:rsidRDefault="00112670" w:rsidP="000C0D72">
      <w:pPr>
        <w:jc w:val="center"/>
        <w:rPr>
          <w:sz w:val="36"/>
        </w:rPr>
      </w:pPr>
      <w:r w:rsidRPr="00112670">
        <w:rPr>
          <w:sz w:val="36"/>
        </w:rPr>
        <w:t xml:space="preserve">Supporta </w:t>
      </w:r>
      <w:proofErr w:type="spellStart"/>
      <w:r w:rsidRPr="00112670">
        <w:rPr>
          <w:sz w:val="36"/>
        </w:rPr>
        <w:t>mindRover</w:t>
      </w:r>
      <w:proofErr w:type="spellEnd"/>
      <w:r w:rsidRPr="00112670">
        <w:rPr>
          <w:sz w:val="36"/>
        </w:rPr>
        <w:t>!</w:t>
      </w:r>
    </w:p>
    <w:p w:rsidR="00112670" w:rsidRDefault="00112670" w:rsidP="000C0D72">
      <w:pPr>
        <w:jc w:val="center"/>
        <w:rPr>
          <w:sz w:val="24"/>
        </w:rPr>
      </w:pPr>
      <w:r w:rsidRPr="00112670">
        <w:rPr>
          <w:sz w:val="24"/>
        </w:rPr>
        <w:t>A</w:t>
      </w:r>
      <w:r>
        <w:rPr>
          <w:sz w:val="24"/>
        </w:rPr>
        <w:t xml:space="preserve">bbiamo pensato ad un metodo di </w:t>
      </w:r>
      <w:proofErr w:type="spellStart"/>
      <w:r>
        <w:rPr>
          <w:sz w:val="24"/>
        </w:rPr>
        <w:t>crowdfunding</w:t>
      </w:r>
      <w:proofErr w:type="spellEnd"/>
      <w:r>
        <w:rPr>
          <w:sz w:val="24"/>
        </w:rPr>
        <w:t xml:space="preserve"> funzionale sia per noi che per voi, i donatori. A tal proposito, abbiamo sviluppato una sorta di programma che prevede tre grosse categorie di donatori, ognuna con i relativi bonus. Pare subito chiaro che chi donerà di più avrà di conseguenza più privilegi e premi, per </w:t>
      </w:r>
      <w:r w:rsidR="00F32451">
        <w:rPr>
          <w:sz w:val="24"/>
        </w:rPr>
        <w:t>ringraziarlo del suo supporto.</w:t>
      </w:r>
    </w:p>
    <w:p w:rsidR="00F32451" w:rsidRDefault="00F32451" w:rsidP="00F32451">
      <w:pPr>
        <w:jc w:val="center"/>
        <w:rPr>
          <w:sz w:val="36"/>
        </w:rPr>
      </w:pPr>
      <w:proofErr w:type="spellStart"/>
      <w:r>
        <w:rPr>
          <w:sz w:val="36"/>
        </w:rPr>
        <w:t>Tier</w:t>
      </w:r>
      <w:proofErr w:type="spellEnd"/>
      <w:r>
        <w:rPr>
          <w:sz w:val="36"/>
        </w:rPr>
        <w:t xml:space="preserve"> III</w:t>
      </w:r>
    </w:p>
    <w:p w:rsidR="00F32451" w:rsidRDefault="00F32451" w:rsidP="00F32451">
      <w:pPr>
        <w:jc w:val="center"/>
        <w:rPr>
          <w:sz w:val="24"/>
        </w:rPr>
      </w:pPr>
      <w:r>
        <w:rPr>
          <w:sz w:val="24"/>
        </w:rPr>
        <w:t xml:space="preserve">Il tuo sguardo è come quello della Rana Scambio: non hai idea di quello che stia succedendo. Ma va bene, l’unica cosa che vuoi è che il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esca più in fretta possibile, non ti importa cosa ci sia dietro e di come funzioni. Il </w:t>
      </w:r>
      <w:proofErr w:type="spellStart"/>
      <w:r>
        <w:rPr>
          <w:sz w:val="24"/>
        </w:rPr>
        <w:t>Tier</w:t>
      </w:r>
      <w:proofErr w:type="spellEnd"/>
      <w:r>
        <w:rPr>
          <w:sz w:val="24"/>
        </w:rPr>
        <w:t xml:space="preserve"> III prevede una soglia di donazioni mod</w:t>
      </w:r>
      <w:r w:rsidR="00240758">
        <w:rPr>
          <w:sz w:val="24"/>
        </w:rPr>
        <w:t>esta (da definire), che offrirà:</w:t>
      </w:r>
    </w:p>
    <w:p w:rsidR="00240758" w:rsidRDefault="00240758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Sconti speciali per l’intera collezione videoludica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</w:t>
      </w:r>
    </w:p>
    <w:p w:rsidR="00860966" w:rsidRDefault="005E5A1E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Contenuti extra in-game per l’intera collezione videoludica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</w:t>
      </w:r>
    </w:p>
    <w:p w:rsidR="00240758" w:rsidRDefault="00240758" w:rsidP="00240758">
      <w:pPr>
        <w:jc w:val="center"/>
        <w:rPr>
          <w:sz w:val="36"/>
        </w:rPr>
      </w:pPr>
      <w:proofErr w:type="spellStart"/>
      <w:r>
        <w:rPr>
          <w:sz w:val="36"/>
        </w:rPr>
        <w:t>Tier</w:t>
      </w:r>
      <w:proofErr w:type="spellEnd"/>
      <w:r>
        <w:rPr>
          <w:sz w:val="36"/>
        </w:rPr>
        <w:t xml:space="preserve"> I</w:t>
      </w:r>
      <w:r>
        <w:rPr>
          <w:sz w:val="36"/>
        </w:rPr>
        <w:t>I</w:t>
      </w:r>
    </w:p>
    <w:p w:rsidR="00240758" w:rsidRDefault="00240758" w:rsidP="00240758">
      <w:pPr>
        <w:jc w:val="center"/>
        <w:rPr>
          <w:sz w:val="24"/>
        </w:rPr>
      </w:pPr>
      <w:r>
        <w:rPr>
          <w:sz w:val="24"/>
        </w:rPr>
        <w:t xml:space="preserve">Se vuoi ricadere nel </w:t>
      </w:r>
      <w:proofErr w:type="spellStart"/>
      <w:r>
        <w:rPr>
          <w:sz w:val="24"/>
        </w:rPr>
        <w:t>Tier</w:t>
      </w:r>
      <w:proofErr w:type="spellEnd"/>
      <w:r>
        <w:rPr>
          <w:sz w:val="24"/>
        </w:rPr>
        <w:t xml:space="preserve"> II, è perché come la Rana Imbrogliona hai studiato quanto basta a capire che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è qualcosa di esageratamente ambizioso e grande, e sapendo quanto lavoro c’è dietro ti fa anche piacere supportarci più in grande. Il </w:t>
      </w:r>
      <w:proofErr w:type="spellStart"/>
      <w:r>
        <w:rPr>
          <w:sz w:val="24"/>
        </w:rPr>
        <w:t>Tier</w:t>
      </w:r>
      <w:proofErr w:type="spellEnd"/>
      <w:r>
        <w:rPr>
          <w:sz w:val="24"/>
        </w:rPr>
        <w:t xml:space="preserve"> II prevede una soglia di donazioni nella media rispetto ai due </w:t>
      </w:r>
      <w:proofErr w:type="spellStart"/>
      <w:r>
        <w:rPr>
          <w:sz w:val="24"/>
        </w:rPr>
        <w:t>Tier</w:t>
      </w:r>
      <w:proofErr w:type="spellEnd"/>
      <w:r>
        <w:rPr>
          <w:sz w:val="24"/>
        </w:rPr>
        <w:t xml:space="preserve"> che lo affiancano, ed offrirà:</w:t>
      </w:r>
    </w:p>
    <w:p w:rsidR="00240758" w:rsidRDefault="00240758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Accesso all’intera collezione di demo </w:t>
      </w:r>
      <w:r>
        <w:rPr>
          <w:sz w:val="24"/>
        </w:rPr>
        <w:t xml:space="preserve">in </w:t>
      </w:r>
      <w:proofErr w:type="spellStart"/>
      <w:r>
        <w:rPr>
          <w:sz w:val="24"/>
        </w:rPr>
        <w:t>early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>.</w:t>
      </w:r>
    </w:p>
    <w:p w:rsidR="00240758" w:rsidRDefault="00240758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Sconti speciali per l’intera collezione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</w:t>
      </w:r>
    </w:p>
    <w:p w:rsidR="005E5A1E" w:rsidRDefault="005E5A1E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Contenuti extra per l’intera collezione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</w:t>
      </w:r>
    </w:p>
    <w:p w:rsidR="00240758" w:rsidRDefault="00240758" w:rsidP="00240758">
      <w:pPr>
        <w:jc w:val="center"/>
        <w:rPr>
          <w:sz w:val="36"/>
        </w:rPr>
      </w:pPr>
      <w:proofErr w:type="spellStart"/>
      <w:r>
        <w:rPr>
          <w:sz w:val="36"/>
        </w:rPr>
        <w:t>Tier</w:t>
      </w:r>
      <w:proofErr w:type="spellEnd"/>
      <w:r>
        <w:rPr>
          <w:sz w:val="36"/>
        </w:rPr>
        <w:t xml:space="preserve"> I</w:t>
      </w:r>
    </w:p>
    <w:p w:rsidR="00240758" w:rsidRDefault="00240758" w:rsidP="00240758">
      <w:pPr>
        <w:jc w:val="center"/>
        <w:rPr>
          <w:sz w:val="24"/>
        </w:rPr>
      </w:pPr>
      <w:r>
        <w:rPr>
          <w:sz w:val="24"/>
        </w:rPr>
        <w:t xml:space="preserve">Se sei qui è perché sei Davvero </w:t>
      </w:r>
      <w:proofErr w:type="spellStart"/>
      <w:r>
        <w:rPr>
          <w:sz w:val="24"/>
        </w:rPr>
        <w:t>Rospotente</w:t>
      </w:r>
      <w:proofErr w:type="spellEnd"/>
      <w:r>
        <w:rPr>
          <w:sz w:val="24"/>
        </w:rPr>
        <w:t xml:space="preserve">! Il </w:t>
      </w:r>
      <w:proofErr w:type="spellStart"/>
      <w:r>
        <w:rPr>
          <w:sz w:val="24"/>
        </w:rPr>
        <w:t>Tier</w:t>
      </w:r>
      <w:proofErr w:type="spellEnd"/>
      <w:r>
        <w:rPr>
          <w:sz w:val="24"/>
        </w:rPr>
        <w:t xml:space="preserve"> più alto è per quelle care persone con una buona disponibilità economica che decidono di dedicare la loro fiducia e i loro fondi al nostro folle </w:t>
      </w:r>
      <w:r>
        <w:rPr>
          <w:sz w:val="24"/>
        </w:rPr>
        <w:lastRenderedPageBreak/>
        <w:t xml:space="preserve">progetto. Così facendo, avrete i più grossi privilegi possibili offerti dalla Frog </w:t>
      </w:r>
      <w:proofErr w:type="spellStart"/>
      <w:r>
        <w:rPr>
          <w:sz w:val="24"/>
        </w:rPr>
        <w:t>Studios</w:t>
      </w:r>
      <w:proofErr w:type="spellEnd"/>
      <w:r>
        <w:rPr>
          <w:sz w:val="24"/>
        </w:rPr>
        <w:t>, che comprenderanno:</w:t>
      </w:r>
    </w:p>
    <w:p w:rsidR="00240758" w:rsidRDefault="00240758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Accesso </w:t>
      </w:r>
      <w:r w:rsidR="00435764">
        <w:rPr>
          <w:sz w:val="24"/>
        </w:rPr>
        <w:t xml:space="preserve">all’intera collezione di demo in </w:t>
      </w:r>
      <w:proofErr w:type="spellStart"/>
      <w:r w:rsidR="00435764">
        <w:rPr>
          <w:sz w:val="24"/>
        </w:rPr>
        <w:t>early</w:t>
      </w:r>
      <w:proofErr w:type="spellEnd"/>
      <w:r w:rsidR="00435764">
        <w:rPr>
          <w:sz w:val="24"/>
        </w:rPr>
        <w:t xml:space="preserve"> </w:t>
      </w:r>
      <w:proofErr w:type="spellStart"/>
      <w:r w:rsidR="00435764">
        <w:rPr>
          <w:sz w:val="24"/>
        </w:rPr>
        <w:t>access</w:t>
      </w:r>
      <w:proofErr w:type="spellEnd"/>
      <w:r w:rsidR="00435764">
        <w:rPr>
          <w:sz w:val="24"/>
        </w:rPr>
        <w:t>.</w:t>
      </w:r>
    </w:p>
    <w:p w:rsidR="00240758" w:rsidRDefault="00240758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>Sconti speciali per l’intera collezione</w:t>
      </w:r>
      <w:r w:rsidR="00435764">
        <w:rPr>
          <w:sz w:val="24"/>
        </w:rPr>
        <w:t xml:space="preserve"> del </w:t>
      </w:r>
      <w:proofErr w:type="spellStart"/>
      <w:r w:rsidR="00435764">
        <w:rPr>
          <w:sz w:val="24"/>
        </w:rPr>
        <w:t>mindRover</w:t>
      </w:r>
      <w:proofErr w:type="spellEnd"/>
      <w:r w:rsidR="005E5A1E">
        <w:rPr>
          <w:sz w:val="24"/>
        </w:rPr>
        <w:t>.</w:t>
      </w:r>
    </w:p>
    <w:p w:rsidR="005E5A1E" w:rsidRPr="005E5A1E" w:rsidRDefault="005E5A1E" w:rsidP="005E5A1E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Contenuti extra per l’intera collezione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</w:t>
      </w:r>
    </w:p>
    <w:p w:rsidR="00435764" w:rsidRDefault="00435764" w:rsidP="00240758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Accesso all’intera collezione videoludica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in maniera totalmente gratuita.</w:t>
      </w:r>
    </w:p>
    <w:p w:rsidR="00791143" w:rsidRPr="00791143" w:rsidRDefault="00435764" w:rsidP="00791143">
      <w:pPr>
        <w:pStyle w:val="Paragrafoelenco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 xml:space="preserve">Possibilità di preordinare il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e riceverlo in </w:t>
      </w:r>
      <w:proofErr w:type="spellStart"/>
      <w:r>
        <w:rPr>
          <w:sz w:val="24"/>
        </w:rPr>
        <w:t>early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 w:rsidR="00860966">
        <w:rPr>
          <w:sz w:val="24"/>
        </w:rPr>
        <w:t xml:space="preserve"> fino ad un mese prima dell’effettiva uscita sul mercato.</w:t>
      </w:r>
      <w:r w:rsidR="00791143" w:rsidRPr="00791143">
        <w:rPr>
          <w:sz w:val="24"/>
        </w:rPr>
        <w:t xml:space="preserve"> </w:t>
      </w:r>
    </w:p>
    <w:p w:rsidR="00240758" w:rsidRPr="00240758" w:rsidRDefault="00240758" w:rsidP="00240758">
      <w:pPr>
        <w:jc w:val="center"/>
        <w:rPr>
          <w:sz w:val="24"/>
        </w:rPr>
      </w:pPr>
    </w:p>
    <w:p w:rsidR="00240758" w:rsidRDefault="00002D47" w:rsidP="00240758">
      <w:pPr>
        <w:jc w:val="center"/>
        <w:rPr>
          <w:sz w:val="24"/>
        </w:rPr>
      </w:pPr>
      <w:r>
        <w:rPr>
          <w:sz w:val="24"/>
        </w:rPr>
        <w:t>Qualche spiegazione aggiuntiva sembra dover essere doverosa.</w:t>
      </w:r>
    </w:p>
    <w:p w:rsidR="00002D47" w:rsidRDefault="00002D47" w:rsidP="00002D47">
      <w:pPr>
        <w:jc w:val="center"/>
        <w:rPr>
          <w:sz w:val="24"/>
        </w:rPr>
      </w:pPr>
      <w:r>
        <w:rPr>
          <w:sz w:val="24"/>
        </w:rPr>
        <w:t xml:space="preserve">Per quanto riguarda </w:t>
      </w:r>
      <w:r w:rsidR="00566DC1">
        <w:rPr>
          <w:sz w:val="24"/>
        </w:rPr>
        <w:t xml:space="preserve">sconti, </w:t>
      </w:r>
      <w:r>
        <w:rPr>
          <w:sz w:val="24"/>
        </w:rPr>
        <w:t>contenuti extra</w:t>
      </w:r>
      <w:r w:rsidR="00566DC1">
        <w:rPr>
          <w:sz w:val="24"/>
        </w:rPr>
        <w:t xml:space="preserve"> e in generale per quando si parla del</w:t>
      </w:r>
      <w:r>
        <w:rPr>
          <w:sz w:val="24"/>
        </w:rPr>
        <w:t xml:space="preserve">la collezione, videoludica e non,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, ci si riferisce alla collezione disponibile all’uscita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, escluse quindi le pubblicazioni future. Per consultare la lista dei progetti che saranno commercializzati assieme all’uscita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, passa da &lt;link&gt;qui&lt;/link&gt;.</w:t>
      </w:r>
    </w:p>
    <w:p w:rsidR="00002D47" w:rsidRDefault="00002D47" w:rsidP="00002D47">
      <w:pPr>
        <w:jc w:val="center"/>
        <w:rPr>
          <w:sz w:val="24"/>
        </w:rPr>
      </w:pPr>
      <w:r>
        <w:rPr>
          <w:sz w:val="24"/>
        </w:rPr>
        <w:t xml:space="preserve">Quando parliamo di accesso in </w:t>
      </w:r>
      <w:proofErr w:type="spellStart"/>
      <w:r>
        <w:rPr>
          <w:sz w:val="24"/>
        </w:rPr>
        <w:t>early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a contenuti come </w:t>
      </w:r>
      <w:proofErr w:type="gramStart"/>
      <w:r>
        <w:rPr>
          <w:sz w:val="24"/>
        </w:rPr>
        <w:t>le demo</w:t>
      </w:r>
      <w:proofErr w:type="gramEnd"/>
      <w:r>
        <w:rPr>
          <w:sz w:val="24"/>
        </w:rPr>
        <w:t xml:space="preserve">, intendiamo la possibilità di utilizzare i prodotti che usciranno per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, in anteprima, sul vostro computer. In questo modo, potrete provare in anteprima giochi e applicazioni in corso di sviluppo, anche per iniziare a farvi un’idea di dove il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andrà a parare.</w:t>
      </w:r>
      <w:r w:rsidR="00CD55D4">
        <w:rPr>
          <w:sz w:val="24"/>
        </w:rPr>
        <w:t xml:space="preserve"> E tutto questo già da adesso!</w:t>
      </w:r>
    </w:p>
    <w:p w:rsidR="004A047F" w:rsidRDefault="00002D47" w:rsidP="00002D47">
      <w:pPr>
        <w:jc w:val="center"/>
        <w:rPr>
          <w:sz w:val="24"/>
        </w:rPr>
      </w:pPr>
      <w:r>
        <w:rPr>
          <w:sz w:val="24"/>
        </w:rPr>
        <w:t xml:space="preserve">La ciliegina sulla torta è il progetto Top </w:t>
      </w:r>
      <w:proofErr w:type="spellStart"/>
      <w:r>
        <w:rPr>
          <w:sz w:val="24"/>
        </w:rPr>
        <w:t>Donators</w:t>
      </w:r>
      <w:proofErr w:type="spellEnd"/>
      <w:r>
        <w:rPr>
          <w:sz w:val="24"/>
        </w:rPr>
        <w:t xml:space="preserve">: si tratta di premiare quei donatori che più hanno creduto in noi. </w:t>
      </w:r>
      <w:r w:rsidR="005640AE">
        <w:rPr>
          <w:sz w:val="24"/>
        </w:rPr>
        <w:t xml:space="preserve">I </w:t>
      </w:r>
      <w:proofErr w:type="spellStart"/>
      <w:r w:rsidR="005640AE">
        <w:rPr>
          <w:sz w:val="24"/>
        </w:rPr>
        <w:t>Tier</w:t>
      </w:r>
      <w:proofErr w:type="spellEnd"/>
      <w:r w:rsidR="005640AE">
        <w:rPr>
          <w:sz w:val="24"/>
        </w:rPr>
        <w:t xml:space="preserve"> I con le donazioni più alte, non solo saranno ben visibili qui sul sito, ma avranno anche dei riconoscimenti nelle nostre opere! Queste persone potrebbero</w:t>
      </w:r>
      <w:r w:rsidR="008375B8">
        <w:rPr>
          <w:sz w:val="24"/>
        </w:rPr>
        <w:t xml:space="preserve"> scoprire</w:t>
      </w:r>
      <w:r w:rsidR="005640AE">
        <w:rPr>
          <w:sz w:val="24"/>
        </w:rPr>
        <w:t xml:space="preserve"> che il proprio nome (o nickname) è lo stesso</w:t>
      </w:r>
      <w:r w:rsidR="00AD7607">
        <w:rPr>
          <w:sz w:val="24"/>
        </w:rPr>
        <w:t xml:space="preserve"> di quel Boss del Dungeon Segreto di Golarion, o lo stesso del sergente maggiore di </w:t>
      </w:r>
      <w:proofErr w:type="spellStart"/>
      <w:r w:rsidR="00AD7607">
        <w:rPr>
          <w:sz w:val="24"/>
        </w:rPr>
        <w:t>Toad</w:t>
      </w:r>
      <w:proofErr w:type="spellEnd"/>
      <w:r w:rsidR="00AD7607">
        <w:rPr>
          <w:sz w:val="24"/>
        </w:rPr>
        <w:t xml:space="preserve"> of Duty, o persino lo stesso dell’assistente vocale di &lt;programma riabilitazione&gt;!</w:t>
      </w:r>
    </w:p>
    <w:p w:rsidR="004A047F" w:rsidRDefault="004A047F" w:rsidP="00002D47">
      <w:pPr>
        <w:jc w:val="center"/>
        <w:rPr>
          <w:sz w:val="24"/>
        </w:rPr>
      </w:pPr>
      <w:bookmarkStart w:id="0" w:name="_GoBack"/>
      <w:bookmarkEnd w:id="0"/>
    </w:p>
    <w:p w:rsidR="00002D47" w:rsidRPr="004A047F" w:rsidRDefault="004A047F" w:rsidP="00002D47">
      <w:pPr>
        <w:jc w:val="center"/>
        <w:rPr>
          <w:sz w:val="36"/>
        </w:rPr>
      </w:pPr>
      <w:r w:rsidRPr="004A047F">
        <w:rPr>
          <w:sz w:val="36"/>
        </w:rPr>
        <w:t>Dona Subito!</w:t>
      </w:r>
      <w:r w:rsidR="00AD7607" w:rsidRPr="004A047F">
        <w:rPr>
          <w:sz w:val="36"/>
        </w:rPr>
        <w:t xml:space="preserve"> </w:t>
      </w:r>
    </w:p>
    <w:p w:rsidR="004A047F" w:rsidRPr="00240758" w:rsidRDefault="004A047F" w:rsidP="00002D47">
      <w:pPr>
        <w:jc w:val="center"/>
        <w:rPr>
          <w:sz w:val="24"/>
        </w:rPr>
      </w:pPr>
      <w:r>
        <w:rPr>
          <w:sz w:val="24"/>
        </w:rPr>
        <w:t xml:space="preserve">&lt;barra del </w:t>
      </w:r>
      <w:proofErr w:type="spellStart"/>
      <w:r>
        <w:rPr>
          <w:sz w:val="24"/>
        </w:rPr>
        <w:t>crowdfunding</w:t>
      </w:r>
      <w:proofErr w:type="spellEnd"/>
      <w:r>
        <w:rPr>
          <w:sz w:val="24"/>
        </w:rPr>
        <w:t>&gt;</w:t>
      </w:r>
    </w:p>
    <w:p w:rsidR="00240758" w:rsidRPr="00240758" w:rsidRDefault="00240758" w:rsidP="00240758">
      <w:pPr>
        <w:jc w:val="center"/>
        <w:rPr>
          <w:sz w:val="24"/>
        </w:rPr>
      </w:pPr>
    </w:p>
    <w:p w:rsidR="00F32451" w:rsidRDefault="00F32451" w:rsidP="000C0D72">
      <w:pPr>
        <w:jc w:val="center"/>
        <w:rPr>
          <w:sz w:val="24"/>
        </w:rPr>
      </w:pPr>
    </w:p>
    <w:p w:rsidR="00F32451" w:rsidRPr="00112670" w:rsidRDefault="00F32451" w:rsidP="000C0D72">
      <w:pPr>
        <w:jc w:val="center"/>
        <w:rPr>
          <w:sz w:val="24"/>
        </w:rPr>
      </w:pPr>
    </w:p>
    <w:sectPr w:rsidR="00F32451" w:rsidRPr="00112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7AE2"/>
    <w:multiLevelType w:val="hybridMultilevel"/>
    <w:tmpl w:val="16982714"/>
    <w:lvl w:ilvl="0" w:tplc="D0CA4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6"/>
    <w:rsid w:val="00002D47"/>
    <w:rsid w:val="000C0D72"/>
    <w:rsid w:val="00112670"/>
    <w:rsid w:val="002331A6"/>
    <w:rsid w:val="00240758"/>
    <w:rsid w:val="002E2248"/>
    <w:rsid w:val="003A1FBF"/>
    <w:rsid w:val="00435764"/>
    <w:rsid w:val="004A047F"/>
    <w:rsid w:val="004A6996"/>
    <w:rsid w:val="005640AE"/>
    <w:rsid w:val="00566DC1"/>
    <w:rsid w:val="005B3D88"/>
    <w:rsid w:val="005E5A1E"/>
    <w:rsid w:val="006013EE"/>
    <w:rsid w:val="006672BE"/>
    <w:rsid w:val="00791143"/>
    <w:rsid w:val="008375B8"/>
    <w:rsid w:val="00860966"/>
    <w:rsid w:val="009E2326"/>
    <w:rsid w:val="00A13A4E"/>
    <w:rsid w:val="00AB524C"/>
    <w:rsid w:val="00AB6E07"/>
    <w:rsid w:val="00AD7607"/>
    <w:rsid w:val="00B532B9"/>
    <w:rsid w:val="00CD55D4"/>
    <w:rsid w:val="00D55CEE"/>
    <w:rsid w:val="00F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9DB6"/>
  <w15:chartTrackingRefBased/>
  <w15:docId w15:val="{5C5BBDE8-19F2-4E0E-AAB3-5AAC1A4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23</cp:revision>
  <dcterms:created xsi:type="dcterms:W3CDTF">2019-10-19T14:10:00Z</dcterms:created>
  <dcterms:modified xsi:type="dcterms:W3CDTF">2019-10-24T16:23:00Z</dcterms:modified>
</cp:coreProperties>
</file>