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85E" w:rsidRPr="0009785E" w:rsidRDefault="0009785E" w:rsidP="0009785E">
      <w:pPr>
        <w:rPr>
          <w:rFonts w:ascii="Segoe UI" w:hAnsi="Segoe UI" w:cs="Segoe UI" w:hint="eastAsia"/>
          <w:b/>
          <w:sz w:val="36"/>
          <w:szCs w:val="36"/>
        </w:rPr>
      </w:pPr>
      <w:proofErr w:type="spellStart"/>
      <w:r w:rsidRPr="0009785E">
        <w:rPr>
          <w:rFonts w:ascii="Segoe UI" w:hAnsi="Segoe UI" w:cs="Segoe UI"/>
          <w:b/>
          <w:sz w:val="36"/>
          <w:szCs w:val="36"/>
        </w:rPr>
        <w:t>PancakeSwap</w:t>
      </w:r>
      <w:proofErr w:type="spellEnd"/>
      <w:r w:rsidRPr="0009785E">
        <w:rPr>
          <w:rFonts w:ascii="Segoe UI" w:hAnsi="Segoe UI" w:cs="Segoe UI"/>
          <w:b/>
          <w:sz w:val="36"/>
          <w:szCs w:val="36"/>
        </w:rPr>
        <w:t xml:space="preserve"> BNB Price prediction</w:t>
      </w:r>
    </w:p>
    <w:p w:rsidR="0009785E" w:rsidRPr="0009785E" w:rsidRDefault="0009785E" w:rsidP="0009785E">
      <w:pPr>
        <w:rPr>
          <w:rFonts w:asciiTheme="minorEastAsia" w:hAnsiTheme="minorEastAsia"/>
          <w:sz w:val="24"/>
          <w:szCs w:val="24"/>
        </w:rPr>
      </w:pPr>
      <w:r w:rsidRPr="0009785E">
        <w:rPr>
          <w:rFonts w:asciiTheme="minorEastAsia" w:hAnsiTheme="minorEastAsia"/>
          <w:sz w:val="24"/>
          <w:szCs w:val="24"/>
        </w:rPr>
        <w:t xml:space="preserve">        </w:t>
      </w:r>
    </w:p>
    <w:p w:rsidR="0009785E" w:rsidRPr="0009785E" w:rsidRDefault="0009785E" w:rsidP="0009785E">
      <w:pPr>
        <w:ind w:leftChars="100" w:left="210"/>
        <w:rPr>
          <w:rFonts w:asciiTheme="minorEastAsia" w:hAnsiTheme="minorEastAsia"/>
          <w:sz w:val="24"/>
          <w:szCs w:val="24"/>
        </w:rPr>
      </w:pPr>
      <w:r w:rsidRPr="0009785E">
        <w:rPr>
          <w:rFonts w:asciiTheme="minorEastAsia" w:hAnsiTheme="minorEastAsia"/>
          <w:sz w:val="24"/>
          <w:szCs w:val="24"/>
        </w:rPr>
        <w:t xml:space="preserve">Officially produced by </w:t>
      </w:r>
      <w:proofErr w:type="spellStart"/>
      <w:r w:rsidRPr="0009785E">
        <w:rPr>
          <w:rFonts w:asciiTheme="minorEastAsia" w:hAnsiTheme="minorEastAsia"/>
          <w:sz w:val="24"/>
          <w:szCs w:val="24"/>
        </w:rPr>
        <w:t>PancakeSwap</w:t>
      </w:r>
      <w:proofErr w:type="spellEnd"/>
      <w:r w:rsidRPr="0009785E">
        <w:rPr>
          <w:rFonts w:asciiTheme="minorEastAsia" w:hAnsiTheme="minorEastAsia"/>
          <w:sz w:val="24"/>
          <w:szCs w:val="24"/>
        </w:rPr>
        <w:t xml:space="preserve">, after multiple </w:t>
      </w:r>
      <w:proofErr w:type="spellStart"/>
      <w:r w:rsidRPr="0009785E">
        <w:rPr>
          <w:rFonts w:asciiTheme="minorEastAsia" w:hAnsiTheme="minorEastAsia"/>
          <w:sz w:val="24"/>
          <w:szCs w:val="24"/>
        </w:rPr>
        <w:t>backtests</w:t>
      </w:r>
      <w:proofErr w:type="spellEnd"/>
      <w:r w:rsidRPr="0009785E">
        <w:rPr>
          <w:rFonts w:asciiTheme="minorEastAsia" w:hAnsiTheme="minorEastAsia"/>
          <w:sz w:val="24"/>
          <w:szCs w:val="24"/>
        </w:rPr>
        <w:t>, it maintains a stable accuracy rate of around 90%.</w:t>
      </w:r>
    </w:p>
    <w:p w:rsidR="00BA1E67" w:rsidRPr="0009785E" w:rsidRDefault="0009785E" w:rsidP="0009785E">
      <w:pPr>
        <w:ind w:leftChars="100" w:left="210"/>
        <w:rPr>
          <w:rFonts w:asciiTheme="minorEastAsia" w:hAnsiTheme="minorEastAsia"/>
          <w:sz w:val="24"/>
          <w:szCs w:val="24"/>
        </w:rPr>
      </w:pPr>
      <w:r w:rsidRPr="0009785E">
        <w:rPr>
          <w:rFonts w:asciiTheme="minorEastAsia" w:hAnsiTheme="minorEastAsia"/>
          <w:sz w:val="24"/>
          <w:szCs w:val="24"/>
        </w:rPr>
        <w:t xml:space="preserve">Function: Predicts whether the BNB price will rise or fall in </w:t>
      </w:r>
      <w:r w:rsidRPr="0009785E">
        <w:rPr>
          <w:rFonts w:asciiTheme="minorEastAsia" w:hAnsiTheme="minorEastAsia"/>
          <w:sz w:val="24"/>
          <w:szCs w:val="24"/>
        </w:rPr>
        <w:t xml:space="preserve">5 minutes, based on BNB </w:t>
      </w:r>
      <w:proofErr w:type="spellStart"/>
      <w:r w:rsidRPr="0009785E">
        <w:rPr>
          <w:rFonts w:asciiTheme="minorEastAsia" w:hAnsiTheme="minorEastAsia"/>
          <w:sz w:val="24"/>
          <w:szCs w:val="24"/>
        </w:rPr>
        <w:t>trends.</w:t>
      </w:r>
      <w:r w:rsidRPr="0009785E">
        <w:rPr>
          <w:rFonts w:asciiTheme="minorEastAsia" w:hAnsiTheme="minorEastAsia"/>
          <w:sz w:val="24"/>
          <w:szCs w:val="24"/>
        </w:rPr>
        <w:t>Automated</w:t>
      </w:r>
      <w:proofErr w:type="spellEnd"/>
      <w:r w:rsidRPr="0009785E">
        <w:rPr>
          <w:rFonts w:asciiTheme="minorEastAsia" w:hAnsiTheme="minorEastAsia"/>
          <w:sz w:val="24"/>
          <w:szCs w:val="24"/>
        </w:rPr>
        <w:t xml:space="preserve"> reward claiming with a fully automated bot.</w:t>
      </w:r>
    </w:p>
    <w:p w:rsidR="0009785E" w:rsidRDefault="0009785E" w:rsidP="0009785E"/>
    <w:p w:rsidR="0009785E" w:rsidRPr="0009785E" w:rsidRDefault="0009785E" w:rsidP="0009785E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09785E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Existing projects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4443"/>
        <w:gridCol w:w="1782"/>
      </w:tblGrid>
      <w:tr w:rsidR="0009785E" w:rsidRPr="0009785E" w:rsidTr="0009785E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978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978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9785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Solidity version(s)</w:t>
            </w:r>
          </w:p>
        </w:tc>
      </w:tr>
      <w:tr w:rsidR="0009785E" w:rsidRPr="0009785E" w:rsidTr="0009785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" w:history="1">
              <w:r w:rsidRPr="0009785E">
                <w:rPr>
                  <w:rFonts w:ascii="宋体" w:eastAsia="宋体" w:hAnsi="宋体" w:cs="宋体"/>
                  <w:color w:val="0969DA"/>
                  <w:kern w:val="0"/>
                  <w:sz w:val="24"/>
                  <w:szCs w:val="24"/>
                  <w:u w:val="single"/>
                </w:rPr>
                <w:t>BSC Library</w:t>
              </w:r>
            </w:hyperlink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>Legacy implementation of BEP20/IBEP20/SafeBEP20. Not to be used for new contracts.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>0.6.12</w:t>
            </w:r>
          </w:p>
        </w:tc>
      </w:tr>
      <w:tr w:rsidR="0009785E" w:rsidRPr="0009785E" w:rsidTr="0009785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09785E">
                <w:rPr>
                  <w:rFonts w:ascii="宋体" w:eastAsia="宋体" w:hAnsi="宋体" w:cs="宋体"/>
                  <w:color w:val="0969DA"/>
                  <w:kern w:val="0"/>
                  <w:sz w:val="24"/>
                  <w:szCs w:val="24"/>
                  <w:u w:val="single"/>
                </w:rPr>
                <w:t>Cake Vault</w:t>
              </w:r>
            </w:hyperlink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>CAKE vault ("</w:t>
            </w:r>
            <w:proofErr w:type="spellStart"/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>AutoPool</w:t>
            </w:r>
            <w:proofErr w:type="spellEnd"/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>") contract that allows auto-compounding for CAKE tokens.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>0.6.12</w:t>
            </w:r>
          </w:p>
        </w:tc>
      </w:tr>
      <w:tr w:rsidR="0009785E" w:rsidRPr="0009785E" w:rsidTr="0009785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history="1">
              <w:r w:rsidRPr="0009785E">
                <w:rPr>
                  <w:rFonts w:ascii="宋体" w:eastAsia="宋体" w:hAnsi="宋体" w:cs="宋体"/>
                  <w:color w:val="0969DA"/>
                  <w:kern w:val="0"/>
                  <w:sz w:val="24"/>
                  <w:szCs w:val="24"/>
                  <w:u w:val="single"/>
                </w:rPr>
                <w:t>Exchange Protocol</w:t>
              </w:r>
            </w:hyperlink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Based on </w:t>
            </w:r>
            <w:proofErr w:type="spellStart"/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>Uniswap</w:t>
            </w:r>
            <w:proofErr w:type="spellEnd"/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V2, it combines peripheral and core trading and liquidity protocols. It also adds new features like zaps.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>0.5.16 / 0.6.6 / 0.8.4</w:t>
            </w:r>
          </w:p>
        </w:tc>
      </w:tr>
      <w:tr w:rsidR="0009785E" w:rsidRPr="0009785E" w:rsidTr="0009785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history="1">
              <w:r w:rsidRPr="0009785E">
                <w:rPr>
                  <w:rFonts w:ascii="宋体" w:eastAsia="宋体" w:hAnsi="宋体" w:cs="宋体"/>
                  <w:color w:val="0969DA"/>
                  <w:kern w:val="0"/>
                  <w:sz w:val="24"/>
                  <w:szCs w:val="24"/>
                  <w:u w:val="single"/>
                </w:rPr>
                <w:t>Farms and Pools</w:t>
              </w:r>
            </w:hyperlink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Based on </w:t>
            </w:r>
            <w:proofErr w:type="spellStart"/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>SushiSwap's</w:t>
            </w:r>
            <w:proofErr w:type="spellEnd"/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MasterChef, it also includes stand-alone pools and pool </w:t>
            </w:r>
            <w:proofErr w:type="spellStart"/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>deployer</w:t>
            </w:r>
            <w:proofErr w:type="spellEnd"/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>0.6.12</w:t>
            </w:r>
          </w:p>
        </w:tc>
      </w:tr>
      <w:tr w:rsidR="0009785E" w:rsidRPr="0009785E" w:rsidTr="0009785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history="1">
              <w:r w:rsidRPr="0009785E">
                <w:rPr>
                  <w:rFonts w:ascii="宋体" w:eastAsia="宋体" w:hAnsi="宋体" w:cs="宋体"/>
                  <w:color w:val="0969DA"/>
                  <w:kern w:val="0"/>
                  <w:sz w:val="24"/>
                  <w:szCs w:val="24"/>
                  <w:u w:val="single"/>
                </w:rPr>
                <w:t>Farm Auctions</w:t>
              </w:r>
            </w:hyperlink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>System for community-based auctions for future CAKE farms.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>0.8.4</w:t>
            </w:r>
          </w:p>
        </w:tc>
      </w:tr>
      <w:tr w:rsidR="0009785E" w:rsidRPr="0009785E" w:rsidTr="0009785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history="1">
              <w:r w:rsidRPr="0009785E">
                <w:rPr>
                  <w:rFonts w:ascii="宋体" w:eastAsia="宋体" w:hAnsi="宋体" w:cs="宋体"/>
                  <w:color w:val="0969DA"/>
                  <w:kern w:val="0"/>
                  <w:sz w:val="24"/>
                  <w:szCs w:val="24"/>
                  <w:u w:val="single"/>
                </w:rPr>
                <w:t>IFO</w:t>
              </w:r>
            </w:hyperlink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>Initial Farm Offerings.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>0.6.12</w:t>
            </w:r>
          </w:p>
        </w:tc>
      </w:tr>
      <w:tr w:rsidR="0009785E" w:rsidRPr="0009785E" w:rsidTr="0009785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history="1">
              <w:r w:rsidRPr="0009785E">
                <w:rPr>
                  <w:rFonts w:ascii="宋体" w:eastAsia="宋体" w:hAnsi="宋体" w:cs="宋体"/>
                  <w:color w:val="0969DA"/>
                  <w:kern w:val="0"/>
                  <w:sz w:val="24"/>
                  <w:szCs w:val="24"/>
                  <w:u w:val="single"/>
                </w:rPr>
                <w:t>Lottery</w:t>
              </w:r>
            </w:hyperlink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V2 Lottery system for CAKE built using </w:t>
            </w:r>
            <w:proofErr w:type="spellStart"/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>Chainlink's</w:t>
            </w:r>
            <w:proofErr w:type="spellEnd"/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VRF.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>0.8.4</w:t>
            </w:r>
          </w:p>
        </w:tc>
      </w:tr>
      <w:tr w:rsidR="0009785E" w:rsidRPr="0009785E" w:rsidTr="0009785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history="1">
              <w:r w:rsidRPr="0009785E">
                <w:rPr>
                  <w:rFonts w:ascii="宋体" w:eastAsia="宋体" w:hAnsi="宋体" w:cs="宋体"/>
                  <w:color w:val="0969DA"/>
                  <w:kern w:val="0"/>
                  <w:sz w:val="24"/>
                  <w:szCs w:val="24"/>
                  <w:u w:val="single"/>
                </w:rPr>
                <w:t>NFT Markets</w:t>
              </w:r>
            </w:hyperlink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>NFT marketplace for ERC721 tokens.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>0.8.4</w:t>
            </w:r>
          </w:p>
        </w:tc>
      </w:tr>
      <w:tr w:rsidR="0009785E" w:rsidRPr="0009785E" w:rsidTr="0009785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history="1">
              <w:r w:rsidRPr="0009785E">
                <w:rPr>
                  <w:rFonts w:ascii="宋体" w:eastAsia="宋体" w:hAnsi="宋体" w:cs="宋体"/>
                  <w:color w:val="0969DA"/>
                  <w:kern w:val="0"/>
                  <w:sz w:val="24"/>
                  <w:szCs w:val="24"/>
                  <w:u w:val="single"/>
                </w:rPr>
                <w:t>Pancake Squad</w:t>
              </w:r>
            </w:hyperlink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>Pancake Squad NFT collection.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>0.8.4</w:t>
            </w:r>
          </w:p>
        </w:tc>
      </w:tr>
      <w:tr w:rsidR="0009785E" w:rsidRPr="0009785E" w:rsidTr="0009785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history="1">
              <w:r w:rsidRPr="0009785E">
                <w:rPr>
                  <w:rFonts w:ascii="宋体" w:eastAsia="宋体" w:hAnsi="宋体" w:cs="宋体"/>
                  <w:color w:val="0969DA"/>
                  <w:kern w:val="0"/>
                  <w:sz w:val="24"/>
                  <w:szCs w:val="24"/>
                  <w:u w:val="single"/>
                </w:rPr>
                <w:t>Predictions</w:t>
              </w:r>
            </w:hyperlink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Prediction protocol contract built using </w:t>
            </w:r>
            <w:proofErr w:type="spellStart"/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>Chainlink's</w:t>
            </w:r>
            <w:proofErr w:type="spellEnd"/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oracle.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>0.6.12 (v1) / 0.8.4 (v2)</w:t>
            </w:r>
          </w:p>
        </w:tc>
      </w:tr>
      <w:tr w:rsidR="0009785E" w:rsidRPr="0009785E" w:rsidTr="0009785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history="1">
              <w:r w:rsidRPr="0009785E">
                <w:rPr>
                  <w:rFonts w:ascii="宋体" w:eastAsia="宋体" w:hAnsi="宋体" w:cs="宋体"/>
                  <w:color w:val="0969DA"/>
                  <w:kern w:val="0"/>
                  <w:sz w:val="24"/>
                  <w:szCs w:val="24"/>
                  <w:u w:val="single"/>
                </w:rPr>
                <w:t>Profile, NFT, and Gamification</w:t>
              </w:r>
            </w:hyperlink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>Pancake Bunnies NFT, NFT factories, and Profile system.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>0.6.12</w:t>
            </w:r>
          </w:p>
        </w:tc>
      </w:tr>
      <w:tr w:rsidR="0009785E" w:rsidRPr="0009785E" w:rsidTr="0009785E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history="1">
              <w:r w:rsidRPr="0009785E">
                <w:rPr>
                  <w:rFonts w:ascii="宋体" w:eastAsia="宋体" w:hAnsi="宋体" w:cs="宋体"/>
                  <w:color w:val="0969DA"/>
                  <w:kern w:val="0"/>
                  <w:sz w:val="24"/>
                  <w:szCs w:val="24"/>
                  <w:u w:val="single"/>
                </w:rPr>
                <w:t>SmartChef Factory</w:t>
              </w:r>
            </w:hyperlink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>SmartChef</w:t>
            </w:r>
            <w:proofErr w:type="spellEnd"/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(a.k.a. Syrup Pools) Factory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9785E" w:rsidRPr="0009785E" w:rsidRDefault="0009785E" w:rsidP="000978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785E">
              <w:rPr>
                <w:rFonts w:ascii="宋体" w:eastAsia="宋体" w:hAnsi="宋体" w:cs="宋体"/>
                <w:kern w:val="0"/>
                <w:sz w:val="24"/>
                <w:szCs w:val="24"/>
              </w:rPr>
              <w:t>0.6.12 (v1) / 0.8.4 (v2)</w:t>
            </w:r>
          </w:p>
        </w:tc>
      </w:tr>
    </w:tbl>
    <w:p w:rsidR="0009785E" w:rsidRDefault="0009785E" w:rsidP="0009785E"/>
    <w:p w:rsidR="0009785E" w:rsidRDefault="0009785E" w:rsidP="0009785E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t>Test record screenshots</w:t>
      </w:r>
    </w:p>
    <w:p w:rsidR="0009785E" w:rsidRDefault="00876A41" w:rsidP="00876A41">
      <w:pPr>
        <w:rPr>
          <w:rFonts w:ascii="Segoe UI" w:hAnsi="Segoe UI" w:cs="Segoe UI"/>
          <w:sz w:val="36"/>
          <w:szCs w:val="36"/>
        </w:rPr>
      </w:pPr>
      <w:r>
        <w:rPr>
          <w:noProof/>
        </w:rPr>
        <w:drawing>
          <wp:inline distT="0" distB="0" distL="0" distR="0" wp14:anchorId="0590B6C0" wp14:editId="1E97A298">
            <wp:extent cx="5274310" cy="3606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41" w:rsidRPr="00876A41" w:rsidRDefault="00876A41" w:rsidP="00876A41">
      <w:pPr>
        <w:rPr>
          <w:rFonts w:ascii="Segoe UI" w:hAnsi="Segoe UI" w:cs="Segoe UI"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C044D03" wp14:editId="3FC6071C">
            <wp:extent cx="5274310" cy="31788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5E" w:rsidRDefault="00876A41" w:rsidP="0009785E">
      <w:pPr>
        <w:tabs>
          <w:tab w:val="left" w:pos="1020"/>
        </w:tabs>
        <w:rPr>
          <w:rFonts w:asciiTheme="minorEastAsia" w:hAnsiTheme="minorEastAsia" w:cs="Segoe UI"/>
          <w:sz w:val="24"/>
          <w:szCs w:val="24"/>
        </w:rPr>
      </w:pPr>
      <w:r>
        <w:rPr>
          <w:noProof/>
        </w:rPr>
        <w:drawing>
          <wp:inline distT="0" distB="0" distL="0" distR="0" wp14:anchorId="1A113A9B" wp14:editId="349E877C">
            <wp:extent cx="5274310" cy="30010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5E" w:rsidRDefault="0009785E" w:rsidP="0009785E">
      <w:pPr>
        <w:rPr>
          <w:rFonts w:asciiTheme="minorEastAsia" w:hAnsiTheme="minorEastAsia" w:cs="Segoe UI"/>
          <w:sz w:val="24"/>
          <w:szCs w:val="24"/>
        </w:rPr>
      </w:pPr>
      <w:bookmarkStart w:id="0" w:name="_GoBack"/>
      <w:bookmarkEnd w:id="0"/>
    </w:p>
    <w:p w:rsidR="0009785E" w:rsidRDefault="0009785E" w:rsidP="0009785E">
      <w:pPr>
        <w:rPr>
          <w:rFonts w:asciiTheme="minorEastAsia" w:hAnsiTheme="minorEastAsia" w:cs="Segoe UI"/>
          <w:sz w:val="24"/>
          <w:szCs w:val="24"/>
        </w:rPr>
      </w:pPr>
    </w:p>
    <w:p w:rsidR="0009785E" w:rsidRDefault="0009785E" w:rsidP="0009785E">
      <w:pPr>
        <w:rPr>
          <w:rFonts w:ascii="Segoe UI" w:hAnsi="Segoe UI" w:cs="Segoe UI"/>
          <w:b/>
          <w:sz w:val="36"/>
          <w:szCs w:val="36"/>
        </w:rPr>
      </w:pPr>
      <w:r w:rsidRPr="0009785E">
        <w:rPr>
          <w:rFonts w:ascii="Segoe UI" w:hAnsi="Segoe UI" w:cs="Segoe UI"/>
          <w:b/>
          <w:sz w:val="36"/>
          <w:szCs w:val="36"/>
        </w:rPr>
        <w:t>How to use</w:t>
      </w:r>
    </w:p>
    <w:p w:rsidR="0009785E" w:rsidRPr="0009785E" w:rsidRDefault="0009785E" w:rsidP="0009785E">
      <w:pPr>
        <w:pStyle w:val="a4"/>
        <w:numPr>
          <w:ilvl w:val="0"/>
          <w:numId w:val="1"/>
        </w:numPr>
        <w:tabs>
          <w:tab w:val="left" w:pos="870"/>
        </w:tabs>
        <w:ind w:firstLineChars="0"/>
        <w:rPr>
          <w:rFonts w:asciiTheme="minorEastAsia" w:hAnsiTheme="minorEastAsia" w:cs="Segoe UI"/>
          <w:sz w:val="24"/>
          <w:szCs w:val="24"/>
        </w:rPr>
      </w:pPr>
      <w:r w:rsidRPr="0009785E">
        <w:rPr>
          <w:rFonts w:asciiTheme="minorEastAsia" w:hAnsiTheme="minorEastAsia" w:cs="Segoe UI"/>
          <w:sz w:val="24"/>
          <w:szCs w:val="24"/>
        </w:rPr>
        <w:t>Select language</w:t>
      </w:r>
    </w:p>
    <w:p w:rsidR="0009785E" w:rsidRDefault="0009785E" w:rsidP="0009785E">
      <w:pPr>
        <w:pStyle w:val="a4"/>
        <w:numPr>
          <w:ilvl w:val="0"/>
          <w:numId w:val="1"/>
        </w:numPr>
        <w:tabs>
          <w:tab w:val="left" w:pos="870"/>
        </w:tabs>
        <w:ind w:firstLineChars="0"/>
        <w:rPr>
          <w:rFonts w:asciiTheme="minorEastAsia" w:hAnsiTheme="minorEastAsia" w:cs="Segoe UI"/>
          <w:sz w:val="24"/>
          <w:szCs w:val="24"/>
        </w:rPr>
      </w:pPr>
      <w:r w:rsidRPr="0009785E">
        <w:rPr>
          <w:rFonts w:asciiTheme="minorEastAsia" w:hAnsiTheme="minorEastAsia" w:cs="Segoe UI"/>
          <w:sz w:val="24"/>
          <w:szCs w:val="24"/>
        </w:rPr>
        <w:t>Enter the mnemonic</w:t>
      </w:r>
    </w:p>
    <w:p w:rsidR="0009785E" w:rsidRDefault="0009785E" w:rsidP="0009785E">
      <w:pPr>
        <w:pStyle w:val="a4"/>
        <w:numPr>
          <w:ilvl w:val="0"/>
          <w:numId w:val="1"/>
        </w:numPr>
        <w:tabs>
          <w:tab w:val="left" w:pos="870"/>
        </w:tabs>
        <w:ind w:firstLineChars="0"/>
        <w:rPr>
          <w:rFonts w:asciiTheme="minorEastAsia" w:hAnsiTheme="minorEastAsia" w:cs="Segoe UI"/>
          <w:sz w:val="24"/>
          <w:szCs w:val="24"/>
        </w:rPr>
      </w:pPr>
      <w:r w:rsidRPr="0009785E">
        <w:rPr>
          <w:rFonts w:asciiTheme="minorEastAsia" w:hAnsiTheme="minorEastAsia" w:cs="Segoe UI"/>
          <w:sz w:val="24"/>
          <w:szCs w:val="24"/>
        </w:rPr>
        <w:t xml:space="preserve">Choose a betting </w:t>
      </w:r>
    </w:p>
    <w:p w:rsidR="0009785E" w:rsidRDefault="0009785E" w:rsidP="0009785E">
      <w:pPr>
        <w:pStyle w:val="a4"/>
        <w:tabs>
          <w:tab w:val="left" w:pos="870"/>
        </w:tabs>
        <w:ind w:left="1230" w:firstLineChars="0" w:firstLine="0"/>
        <w:rPr>
          <w:rFonts w:asciiTheme="minorEastAsia" w:hAnsiTheme="minorEastAsia" w:cs="Segoe UI"/>
          <w:sz w:val="24"/>
          <w:szCs w:val="24"/>
        </w:rPr>
      </w:pPr>
      <w:r w:rsidRPr="0009785E">
        <w:rPr>
          <w:rFonts w:asciiTheme="minorEastAsia" w:hAnsiTheme="minorEastAsia" w:cs="Segoe UI"/>
          <w:sz w:val="24"/>
          <w:szCs w:val="24"/>
        </w:rPr>
        <w:t>F</w:t>
      </w:r>
      <w:r w:rsidRPr="0009785E">
        <w:rPr>
          <w:rFonts w:asciiTheme="minorEastAsia" w:hAnsiTheme="minorEastAsia" w:cs="Segoe UI"/>
          <w:sz w:val="24"/>
          <w:szCs w:val="24"/>
        </w:rPr>
        <w:t>ormula</w:t>
      </w:r>
      <w:r>
        <w:rPr>
          <w:rFonts w:asciiTheme="minorEastAsia" w:hAnsiTheme="minorEastAsia" w:cs="Segoe UI"/>
          <w:sz w:val="24"/>
          <w:szCs w:val="24"/>
        </w:rPr>
        <w:t>：</w:t>
      </w:r>
      <w:r w:rsidRPr="0009785E">
        <w:rPr>
          <w:rFonts w:asciiTheme="minorEastAsia" w:hAnsiTheme="minorEastAsia" w:cs="Segoe UI"/>
          <w:sz w:val="24"/>
          <w:szCs w:val="24"/>
        </w:rPr>
        <w:t>A (Win rate 95%) 2. Formula B (Win rate 93%) 3. Formula C (Win rate 90%)</w:t>
      </w:r>
    </w:p>
    <w:p w:rsidR="0009785E" w:rsidRPr="0009785E" w:rsidRDefault="0009785E" w:rsidP="0009785E">
      <w:pPr>
        <w:pStyle w:val="a4"/>
        <w:numPr>
          <w:ilvl w:val="0"/>
          <w:numId w:val="1"/>
        </w:numPr>
        <w:tabs>
          <w:tab w:val="left" w:pos="870"/>
        </w:tabs>
        <w:ind w:firstLineChars="0"/>
        <w:rPr>
          <w:rFonts w:asciiTheme="minorEastAsia" w:hAnsiTheme="minorEastAsia" w:cs="Segoe UI"/>
          <w:sz w:val="24"/>
          <w:szCs w:val="24"/>
        </w:rPr>
      </w:pPr>
      <w:r w:rsidRPr="0009785E">
        <w:rPr>
          <w:rFonts w:asciiTheme="minorEastAsia" w:hAnsiTheme="minorEastAsia" w:cs="Segoe UI"/>
          <w:sz w:val="24"/>
          <w:szCs w:val="24"/>
        </w:rPr>
        <w:t>Enter the bet amount (0.01~1)</w:t>
      </w:r>
    </w:p>
    <w:p w:rsidR="0009785E" w:rsidRPr="0009785E" w:rsidRDefault="0009785E" w:rsidP="0009785E">
      <w:pPr>
        <w:pStyle w:val="a4"/>
        <w:numPr>
          <w:ilvl w:val="0"/>
          <w:numId w:val="1"/>
        </w:numPr>
        <w:tabs>
          <w:tab w:val="left" w:pos="870"/>
        </w:tabs>
        <w:ind w:firstLineChars="0"/>
        <w:rPr>
          <w:rFonts w:asciiTheme="minorEastAsia" w:hAnsiTheme="minorEastAsia" w:cs="Segoe UI" w:hint="eastAsia"/>
          <w:sz w:val="24"/>
          <w:szCs w:val="24"/>
        </w:rPr>
      </w:pPr>
      <w:r w:rsidRPr="0009785E">
        <w:rPr>
          <w:rFonts w:asciiTheme="minorEastAsia" w:hAnsiTheme="minorEastAsia" w:cs="Segoe UI"/>
          <w:sz w:val="24"/>
          <w:szCs w:val="24"/>
        </w:rPr>
        <w:t>Run the program and start automatic betting</w:t>
      </w:r>
    </w:p>
    <w:p w:rsidR="0009785E" w:rsidRPr="0009785E" w:rsidRDefault="0009785E" w:rsidP="0009785E">
      <w:pPr>
        <w:tabs>
          <w:tab w:val="left" w:pos="870"/>
        </w:tabs>
        <w:rPr>
          <w:rFonts w:asciiTheme="minorEastAsia" w:hAnsiTheme="minorEastAsia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460FA2" wp14:editId="19DDDAB4">
            <wp:extent cx="5274310" cy="27724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85E" w:rsidRPr="00097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82552"/>
    <w:multiLevelType w:val="hybridMultilevel"/>
    <w:tmpl w:val="A46099C2"/>
    <w:lvl w:ilvl="0" w:tplc="B1FEDBBE">
      <w:start w:val="1"/>
      <w:numFmt w:val="decimal"/>
      <w:lvlText w:val="%1、"/>
      <w:lvlJc w:val="left"/>
      <w:pPr>
        <w:ind w:left="123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41"/>
    <w:rsid w:val="0009785E"/>
    <w:rsid w:val="004B3E75"/>
    <w:rsid w:val="00876A41"/>
    <w:rsid w:val="00B745D4"/>
    <w:rsid w:val="00B94901"/>
    <w:rsid w:val="00BA1E67"/>
    <w:rsid w:val="00BD3305"/>
    <w:rsid w:val="00BD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B6911-A3AF-47C1-889F-02F13F7E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978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9785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9785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978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6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ncakeswap/pancake-smart-contracts/blob/master/projects/farms-pools" TargetMode="External"/><Relationship Id="rId13" Type="http://schemas.openxmlformats.org/officeDocument/2006/relationships/hyperlink" Target="https://github.com/pancakeswap/pancake-smart-contracts/blob/master/projects/pancake-squad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pancakeswap/pancake-smart-contracts/blob/master/projects/exchange-protocol" TargetMode="External"/><Relationship Id="rId12" Type="http://schemas.openxmlformats.org/officeDocument/2006/relationships/hyperlink" Target="https://github.com/pancakeswap/pancake-smart-contracts/blob/master/projects/nft-markets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pancakeswap/pancake-smart-contracts/blob/master/projects/smartchef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github.com/pancakeswap/pancake-smart-contracts/blob/master/projects/cake-vault" TargetMode="External"/><Relationship Id="rId11" Type="http://schemas.openxmlformats.org/officeDocument/2006/relationships/hyperlink" Target="https://github.com/pancakeswap/pancake-smart-contracts/blob/master/projects/lottery" TargetMode="External"/><Relationship Id="rId5" Type="http://schemas.openxmlformats.org/officeDocument/2006/relationships/hyperlink" Target="https://github.com/pancakeswap/pancake-smart-contracts/blob/master/projects/bsc-library" TargetMode="External"/><Relationship Id="rId15" Type="http://schemas.openxmlformats.org/officeDocument/2006/relationships/hyperlink" Target="https://github.com/pancakeswap/pancake-smart-contracts/blob/master/projects/profile-nft-gamification" TargetMode="External"/><Relationship Id="rId10" Type="http://schemas.openxmlformats.org/officeDocument/2006/relationships/hyperlink" Target="https://github.com/pancakeswap/pancake-smart-contracts/blob/master/projects/ifo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ancakeswap/pancake-smart-contracts/blob/master/projects/farm-auctions" TargetMode="External"/><Relationship Id="rId14" Type="http://schemas.openxmlformats.org/officeDocument/2006/relationships/hyperlink" Target="https://github.com/pancakeswap/pancake-smart-contracts/blob/master/projects/prediction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436</Words>
  <Characters>2487</Characters>
  <Application>Microsoft Office Word</Application>
  <DocSecurity>0</DocSecurity>
  <Lines>20</Lines>
  <Paragraphs>5</Paragraphs>
  <ScaleCrop>false</ScaleCrop>
  <Company>P R C</Company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2025-09-03T11:02:00Z</dcterms:created>
  <dcterms:modified xsi:type="dcterms:W3CDTF">2025-09-03T11:33:00Z</dcterms:modified>
</cp:coreProperties>
</file>