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A4" w:rsidRDefault="009B18A5">
      <w:r>
        <w:t xml:space="preserve">La structure </w:t>
      </w:r>
      <w:r w:rsidR="009F7C61">
        <w:t xml:space="preserve">de base </w:t>
      </w:r>
      <w:r>
        <w:t xml:space="preserve">de la classe abstraite </w:t>
      </w:r>
      <w:r w:rsidRPr="00640F09">
        <w:rPr>
          <w:rFonts w:ascii="Courier New" w:hAnsi="Courier New" w:cs="Courier New"/>
          <w:i/>
        </w:rPr>
        <w:t>Engine</w:t>
      </w:r>
      <w:r>
        <w:t xml:space="preserve"> a été déjà été discutée dans la section</w:t>
      </w:r>
      <w:r w:rsidR="002248C6">
        <w:t xml:space="preserve"> traitant du noyau</w:t>
      </w:r>
      <w:r>
        <w:t>.</w:t>
      </w:r>
    </w:p>
    <w:p w:rsidR="009B18A5" w:rsidRDefault="009B18A5">
      <w:r>
        <w:t>Il s’</w:t>
      </w:r>
      <w:r w:rsidR="00131CE9">
        <w:t>agit ici d’en donner une conceptio</w:t>
      </w:r>
      <w:r w:rsidR="004524C7">
        <w:t xml:space="preserve">n plus approfondie, notamment en donnant </w:t>
      </w:r>
      <w:bookmarkStart w:id="0" w:name="_GoBack"/>
      <w:bookmarkEnd w:id="0"/>
      <w:r>
        <w:t>la conception des classes</w:t>
      </w:r>
      <w:r w:rsidR="00DC7620">
        <w:t xml:space="preserve"> des</w:t>
      </w:r>
      <w:r w:rsidR="00C86ED7">
        <w:t xml:space="preserve"> </w:t>
      </w:r>
      <w:r>
        <w:t>moteurs concrets</w:t>
      </w:r>
      <w:r w:rsidR="00C86ED7">
        <w:t xml:space="preserve"> (sous-classes </w:t>
      </w:r>
      <w:r w:rsidR="00965D98">
        <w:t>d’</w:t>
      </w:r>
      <w:r w:rsidR="00965D98" w:rsidRPr="00640F09">
        <w:rPr>
          <w:rFonts w:ascii="Courier New" w:hAnsi="Courier New" w:cs="Courier New"/>
          <w:i/>
        </w:rPr>
        <w:t>Engine</w:t>
      </w:r>
      <w:r w:rsidR="00C86ED7">
        <w:t>).</w:t>
      </w:r>
    </w:p>
    <w:sectPr w:rsidR="009B1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1C"/>
    <w:rsid w:val="00131CE9"/>
    <w:rsid w:val="00166C45"/>
    <w:rsid w:val="002248C6"/>
    <w:rsid w:val="003D28B0"/>
    <w:rsid w:val="004524C7"/>
    <w:rsid w:val="00640F09"/>
    <w:rsid w:val="0080561C"/>
    <w:rsid w:val="008504AE"/>
    <w:rsid w:val="00965D98"/>
    <w:rsid w:val="009B18A5"/>
    <w:rsid w:val="009F7C61"/>
    <w:rsid w:val="00C86ED7"/>
    <w:rsid w:val="00D371A4"/>
    <w:rsid w:val="00DC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33636-0F9A-4D66-96FA-16AB7371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nouaim</dc:creator>
  <cp:keywords/>
  <dc:description/>
  <cp:lastModifiedBy>nouaim</cp:lastModifiedBy>
  <cp:revision>11</cp:revision>
  <dcterms:created xsi:type="dcterms:W3CDTF">2014-11-05T20:39:00Z</dcterms:created>
  <dcterms:modified xsi:type="dcterms:W3CDTF">2014-11-08T20:43:00Z</dcterms:modified>
</cp:coreProperties>
</file>