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Учреждение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Белорусский государственный университет информатики и радиоэлектроники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Факультет компьютерных систем и сетей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Кафедра информатики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Курсовой проект по дисциплине: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Программирование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Пояснительная записка к курсовой работе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Тема работы: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Библиотека мемов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Исполнитель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гр. 653502               _____________________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Васильев В.В.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</w:t>
        <w:tab/>
        <w:tab/>
        <w:tab/>
        <w:tab/>
        <w:t xml:space="preserve">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подпись дата)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    _____________________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Козуб В.Н.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</w:t>
        <w:tab/>
        <w:tab/>
        <w:tab/>
        <w:t xml:space="preserve"> </w:t>
        <w:tab/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подпись дата)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</w:t>
        <w:tab/>
        <w:tab/>
        <w:tab/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</w:t>
        <w:tab/>
        <w:tab/>
        <w:tab/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</w:t>
        <w:tab/>
        <w:t xml:space="preserve">  </w:t>
        <w:tab/>
        <w:tab/>
        <w:t xml:space="preserve">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оценка)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Минск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40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Мемы - крупицы культурной информации, существовавшие с начала времен. С развитием средств массовой информации мемооборот мировой мемооборот значительно вырос. Авторитет мемов признается уже всеми, существует даже специальная дисциплина - мематика.</w:t>
      </w:r>
    </w:p>
    <w:p>
      <w:pPr>
        <w:spacing w:before="0" w:after="0" w:line="24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этих условиях, когда мемы появляются и уходят в закат так быстро, что за этим сложно уследить, я решил разработать программу, которая навсегда запечатлит мемы и предоставит к ним доступ. В итоге должно получится что-то вроде библиотеки (архива) мемов.</w:t>
      </w:r>
    </w:p>
    <w:p>
      <w:pPr>
        <w:spacing w:before="0" w:after="0" w:line="24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хранения информации будет использоваться база данных IBM db2. Для связи с ней - язык запросов sql.</w:t>
      </w:r>
    </w:p>
    <w:p>
      <w:pPr>
        <w:spacing w:before="0" w:after="0" w:line="24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Используемый язык программирования - c++.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DB2</w:t>
      </w:r>
    </w:p>
    <w:p>
      <w:pPr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данных, разработанная IBM.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Начиная с версии 10 в комплекте с сервером DB2(который можно бесплатно скачать на сайте IBM) больше не идет Control Center - программа для работы с базой, которая куда более удобна и дружелюбна по сравнению с командной строкой сервера. Выяснив это (далеко не сразу) я решил использовать другой продукт IBM - Data Studio, выполняющий те же функции (хоть и были другие более удобные кандидаты).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хранения информации базы данных используют таблицы. DB2 поддерживает многие типа дынных, а также предостовляет очень тонкую настройку параметров хранения.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Embarcadero RAD Studio XE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</w:p>
    <w:p>
      <w:pPr>
        <w:keepNext w:val="true"/>
        <w:tabs>
          <w:tab w:val="left" w:pos="710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Embarcadero RAD Studio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среда быстрой разработки приложений (RAD) фирмы Embarcadero Technologies. Для разработки я использовал Embarcadero RAD Studio XE8 2015г. Он предоставляет много инструментов для разработки программ.</w:t>
      </w:r>
    </w:p>
    <w:p>
      <w:pPr>
        <w:keepNext w:val="true"/>
        <w:tabs>
          <w:tab w:val="left" w:pos="710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в этой среде, кроме базовый DB-компонентов есть интересная библиотека FireDAC, о которой подробнее напишу ниже.</w:t>
      </w:r>
    </w:p>
    <w:p>
      <w:pPr>
        <w:keepNext w:val="true"/>
        <w:tabs>
          <w:tab w:val="left" w:pos="710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Структура программы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Общая схема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Клиентское приложение прежде всего состоит из двух окон. В первом окне пользователь будет видеть полный список статей, а также инструменты их сортировки. Во втором окне юзер сможет просмотреть выбранную статью.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Первое окно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Итак в первом окне я использовал такие базовые компоненты как метки (TLabel), редактируемые поля (TEdit), поле со списком (TComboBox), кнопки (TButton), "вжимаемые" кнопки (TSpeedButton); для отображения списка статей был использован TDBGrid - специальный компонент для отображения таблиц баз данных. TDBGrid  получает информацию из компонента TDataSource. И вот тут уже было два варианта. Сначала я собирался использовать первый способ подключения к базе данный - через dbExpress компоненты, однако позже заметил компоненты серии FireDAC.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"FireDAC is a Universal Data Access library for developing applications for multiple devices, connected to enterprise databases. With its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powerful universal architecture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FireDAC enables native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high-speed direct access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from Delphi and C++Builder to InterBase, SQLite, MySQL, SQL Server, Oracle, PostgreSQL, DB2, SQL Anywhere, Advantage DB, Firebird, Access, Informix, DataSnap and more, including the NoSQL Database MongoDB.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FireDAC is 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powerful, yet easy-to-use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access layer that supports, abstracts, and simplifies data access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providing all the features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needed to build real-world high-load applications. FireDAC provides a common API for accessing different database back-ends, without giving up access to unique database-specific features and without compromising on performance."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 написано на сайте embarcadero. Эти слова </w:t>
      </w:r>
      <w:r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</w:rPr>
        <w:t xml:space="preserve">растопили мое сердце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убедили меня использовать именно FireDac.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Итак, создав в поле Data Explorer подключение к базе данных через FireDac, выносим его в форму в качестве компонента. Далее добавляем компонент TBDQuery, который отправляет sql запросы. В его свойство Connection помещаем созданное ранее подключение, а также соединяем его с TDataSourse.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любом изменении параметров фильтра формируется sql запрос (просто строка, складываемая из кусков), который помещается в TBDQuery, которые его выполнит.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Стоит упомянуть "вжимаемые" кнопки, в которые охотно залезают картинки формата bmp.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 списка статей в компоненте TDBGrid  пользователь выбирает нужную и нажимает кнопку. После нажатия открывается второе окно.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Второе окно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Второе окно включает в себя несколько TDBMemo и TMemo для хранения заголовков и текста, а также TWebBrowser для отображения картинок по URL адресу.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Событие нажатия кнопки в первом окне активирует процесс извлечение информации из базы данных во второе окно. Во втором окне присутствуют те же цепочки компонентов Connection-&gt;Query-&gt;DataSourse-&gt;Информационное поле.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возвращения к первому окну присутствует кнопка возврата.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</w:rPr>
      </w:pPr>
    </w:p>
    <w:p>
      <w:pPr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Хранение данных</w:t>
      </w:r>
    </w:p>
    <w:p>
      <w:pPr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Теперь немного конкретики. Для того, чтобы поместить информацию о мемах в базу данных, их необходимо классифицировать. Я выделил 14 тегов: </w:t>
      </w: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Вечные - мемы-долгожители.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Мертывые - мемы, утратившие актуальность.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 из фильмов/сериалов.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 с животными.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Игровые мемы.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Мемы-эмоции.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Исторические мемы.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 со знаменитыми людьми.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 из вирусных роликов.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Религиозные мемы.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 из аниме.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Золотой фонд мемов" - лучшие мемы (наверное).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Мемы-фразы.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Мемы-картинки.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Можно заметить, что 1 и 2 теги несовместимы, как и 13 и 14. Я решил не рассматривать аудио- и видео-мемы, т.к. </w:t>
      </w:r>
      <w:r>
        <w:rPr>
          <w:rFonts w:ascii="Times New Roman" w:hAnsi="Times New Roman" w:cs="Times New Roman" w:eastAsia="Times New Roman"/>
          <w:strike w:val="true"/>
          <w:color w:val="24292E"/>
          <w:spacing w:val="0"/>
          <w:position w:val="0"/>
          <w:sz w:val="28"/>
          <w:shd w:fill="FFFFFF" w:val="clear"/>
        </w:rPr>
        <w:t xml:space="preserve">мне лень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 в моем запасе не так много времени.</w:t>
      </w: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Для хранение буду использовать две талицы с одним общим параметром - id. В первой хранятся данные, которые необходимы для сортировки - названия статей, год появления и теги. Во второй находятся данные самих статей. Вышеупомянутый id служит для свзязи двух таблиц.</w:t>
      </w: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Для хранения текста использован varchar, для хранения картинок сначала хотел использовать CLOB (Character Large Object), однако позже </w:t>
      </w:r>
      <w:r>
        <w:rPr>
          <w:rFonts w:ascii="Times New Roman" w:hAnsi="Times New Roman" w:cs="Times New Roman" w:eastAsia="Times New Roman"/>
          <w:strike w:val="true"/>
          <w:color w:val="24292E"/>
          <w:spacing w:val="0"/>
          <w:position w:val="0"/>
          <w:sz w:val="28"/>
          <w:shd w:fill="FFFFFF" w:val="clear"/>
        </w:rPr>
        <w:t xml:space="preserve">из-за возникновения маленькой проблемы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 я перешел на varchar, в котором храниться URL нужной картинки, специально подготовленной и загруженной на какой-нибудь хостинг.</w:t>
      </w: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</w:p>
    <w:p>
      <w:pPr>
        <w:keepNext w:val="true"/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Выводы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курсовой работе была разработана библиотека мемов, способная хранить информацию и выдавать её пользователю.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курсового проектирования были изучены база данных db2, интерфейс IBM Data Sudio для работы с ней, а также специальные библиотеки для работы с базами данных FireDac.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Ошибок в ходе тестирования выявлено не было.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будущем я бы хотел переосмыслить существующую классификацию мемов, добавить возможность воспроизведения мелодий и видео. Также сейчас интерфейс программы выглядит серым и невзрачным, это нужно исправить.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Список использованных источников</w:t>
      </w:r>
    </w:p>
    <w:p>
      <w:pPr>
        <w:tabs>
          <w:tab w:val="left" w:pos="31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https://ru.wikipedia.org/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https://ibm.com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https://www.embarcadero.com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https://community.embarcadero.com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http://www.cyberforum.ru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https://www.youtube.com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https://github.com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http://www.sql.ru/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https://www.informit.com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http://h-l-l.ru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http://cubook.supernew.org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http://radio-hobby.org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22">
    <w:abstractNumId w:val="1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community.embarcadero.com/" Id="docRId3" Type="http://schemas.openxmlformats.org/officeDocument/2006/relationships/hyperlink" /><Relationship TargetMode="External" Target="http://www.sql.ru/" Id="docRId7" Type="http://schemas.openxmlformats.org/officeDocument/2006/relationships/hyperlink" /><Relationship TargetMode="External" Target="http://cubook.supernew.org/" Id="docRId10" Type="http://schemas.openxmlformats.org/officeDocument/2006/relationships/hyperlink" /><Relationship TargetMode="External" Target="https://www.embarcadero.com/" Id="docRId2" Type="http://schemas.openxmlformats.org/officeDocument/2006/relationships/hyperlink" /><Relationship TargetMode="External" Target="https://github.com/" Id="docRId6" Type="http://schemas.openxmlformats.org/officeDocument/2006/relationships/hyperlink" /><Relationship TargetMode="External" Target="https://ibm.com/" Id="docRId1" Type="http://schemas.openxmlformats.org/officeDocument/2006/relationships/hyperlink" /><Relationship TargetMode="External" Target="http://radio-hobby.org/" Id="docRId11" Type="http://schemas.openxmlformats.org/officeDocument/2006/relationships/hyperlink" /><Relationship TargetMode="External" Target="https://www.youtube.com/" Id="docRId5" Type="http://schemas.openxmlformats.org/officeDocument/2006/relationships/hyperlink" /><Relationship TargetMode="External" Target="http://h-l-l.ru/" Id="docRId9" Type="http://schemas.openxmlformats.org/officeDocument/2006/relationships/hyperlink" /><Relationship TargetMode="External" Target="https://ru.wikipedia.org/wiki/Telegram_(&#1084;&#1077;&#1089;&#1089;&#1077;&#1085;&#1076;&#1078;&#1077;&#1088;)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://www.cyberforum.ru/" Id="docRId4" Type="http://schemas.openxmlformats.org/officeDocument/2006/relationships/hyperlink" /><Relationship TargetMode="External" Target="https://www.informit.com/" Id="docRId8" Type="http://schemas.openxmlformats.org/officeDocument/2006/relationships/hyperlink" /></Relationships>
</file>