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AP Ch 11 - Abstract class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 abstract class is a class that contains at least one abstract method.  It is never instantiated but is a super class in a class hierarchy. A concrete class, non-abstract class, can be instantiated and can extend abstract classes.  When it extends a class, it contains the implementation of any abstract methods that are inherited in addition to methods that are not inherited.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this assignment, you will create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abstract class ConsonantBlends</w:t>
      </w:r>
      <w:r w:rsidDel="00000000" w:rsidR="00000000" w:rsidRPr="00000000">
        <w:rPr>
          <w:rtl w:val="0"/>
        </w:rPr>
        <w:t xml:space="preserve"> and  concrete class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class BlendMaker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ConsonantBlends</w:t>
      </w:r>
      <w:r w:rsidDel="00000000" w:rsidR="00000000" w:rsidRPr="00000000">
        <w:rPr>
          <w:rtl w:val="0"/>
        </w:rPr>
        <w:t xml:space="preserve"> contains an array of consonant blends in alphabetical order.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ConsonantBlends</w:t>
      </w:r>
      <w:r w:rsidDel="00000000" w:rsidR="00000000" w:rsidRPr="00000000">
        <w:rPr>
          <w:rtl w:val="0"/>
        </w:rPr>
        <w:t xml:space="preserve"> also has abstract method,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</w:t>
      </w:r>
      <w:r w:rsidDel="00000000" w:rsidR="00000000" w:rsidRPr="00000000">
        <w:rPr>
          <w:rtl w:val="0"/>
        </w:rPr>
        <w:t xml:space="preserve">. The array is initialized using an initializer list and consists of the following consonant blends: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45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"bl", "br", "ch", "cl", "cr", "dr", "fl", "fr", "gl", "gr","pl","pr", "sc",</w:t>
      </w:r>
    </w:p>
    <w:p w:rsidR="00000000" w:rsidDel="00000000" w:rsidP="00000000" w:rsidRDefault="00000000" w:rsidRPr="00000000" w14:paraId="00000009">
      <w:pPr>
        <w:ind w:left="0" w:firstLine="45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"sh", "sk", "sl", "sm", "sn", "sp", "st", "sw", "th", "tr", "tw", "wh", "wr”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BlendMaker</w:t>
      </w:r>
      <w:r w:rsidDel="00000000" w:rsidR="00000000" w:rsidRPr="00000000">
        <w:rPr>
          <w:rtl w:val="0"/>
        </w:rPr>
        <w:t xml:space="preserve"> class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extends ConsonantBlends </w:t>
      </w:r>
      <w:r w:rsidDel="00000000" w:rsidR="00000000" w:rsidRPr="00000000">
        <w:rPr>
          <w:rtl w:val="0"/>
        </w:rPr>
        <w:t xml:space="preserve">and creates 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instance variable,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myBlend,</w:t>
      </w:r>
      <w:r w:rsidDel="00000000" w:rsidR="00000000" w:rsidRPr="00000000">
        <w:rPr>
          <w:rtl w:val="0"/>
        </w:rPr>
        <w:t xml:space="preserve"> to values passed in to the constructor.  For example, a call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 BlendMaker(‘b’,’l’)</w:t>
      </w:r>
      <w:r w:rsidDel="00000000" w:rsidR="00000000" w:rsidRPr="00000000">
        <w:rPr>
          <w:rtl w:val="0"/>
        </w:rPr>
        <w:t xml:space="preserve"> could be used to create consonant blends,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“bl”</w:t>
      </w:r>
      <w:r w:rsidDel="00000000" w:rsidR="00000000" w:rsidRPr="00000000">
        <w:rPr>
          <w:rtl w:val="0"/>
        </w:rPr>
        <w:t xml:space="preserve">. 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</w:t>
      </w:r>
      <w:r w:rsidDel="00000000" w:rsidR="00000000" w:rsidRPr="00000000">
        <w:rPr>
          <w:rtl w:val="0"/>
        </w:rPr>
        <w:t xml:space="preserve"> method traverses the array and modifies its instance variable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</w:t>
      </w:r>
      <w:r w:rsidDel="00000000" w:rsidR="00000000" w:rsidRPr="00000000">
        <w:rPr>
          <w:rtl w:val="0"/>
        </w:rPr>
        <w:t xml:space="preserve"> to the next element.   After the call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 BlendMaker(‘b’,’l’)</w:t>
      </w:r>
      <w:r w:rsidDel="00000000" w:rsidR="00000000" w:rsidRPr="00000000">
        <w:rPr>
          <w:rtl w:val="0"/>
        </w:rPr>
        <w:t xml:space="preserve">, a call to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</w:t>
      </w:r>
      <w:r w:rsidDel="00000000" w:rsidR="00000000" w:rsidRPr="00000000">
        <w:rPr>
          <w:rtl w:val="0"/>
        </w:rPr>
        <w:t xml:space="preserve"> sets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“br”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</w:t>
      </w:r>
      <w:r w:rsidDel="00000000" w:rsidR="00000000" w:rsidRPr="00000000">
        <w:rPr>
          <w:rtl w:val="0"/>
        </w:rPr>
        <w:t xml:space="preserve"> method returns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</w:t>
      </w:r>
      <w:r w:rsidDel="00000000" w:rsidR="00000000" w:rsidRPr="00000000">
        <w:rPr>
          <w:rtl w:val="0"/>
        </w:rPr>
        <w:t xml:space="preserve"> is the last element of the array or if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 </w:t>
      </w:r>
      <w:r w:rsidDel="00000000" w:rsidR="00000000" w:rsidRPr="00000000">
        <w:rPr>
          <w:rtl w:val="0"/>
        </w:rPr>
        <w:t xml:space="preserve">is not found in the array. After a call to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 BlendMaker(‘w’,’r’),</w:t>
      </w:r>
      <w:r w:rsidDel="00000000" w:rsidR="00000000" w:rsidRPr="00000000">
        <w:rPr>
          <w:rtl w:val="0"/>
        </w:rPr>
        <w:t xml:space="preserve"> a call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 </w:t>
      </w:r>
      <w:r w:rsidDel="00000000" w:rsidR="00000000" w:rsidRPr="00000000">
        <w:rPr>
          <w:rtl w:val="0"/>
        </w:rPr>
        <w:t xml:space="preserve">would modify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</w:t>
      </w:r>
      <w:r w:rsidDel="00000000" w:rsidR="00000000" w:rsidRPr="00000000">
        <w:rPr>
          <w:rtl w:val="0"/>
        </w:rPr>
        <w:t xml:space="preserve"> 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null.</w:t>
      </w:r>
      <w:r w:rsidDel="00000000" w:rsidR="00000000" w:rsidRPr="00000000">
        <w:rPr>
          <w:rtl w:val="0"/>
        </w:rPr>
        <w:t xml:space="preserve">After a call to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 BlendMaker(‘z’,’q’),</w:t>
      </w:r>
      <w:r w:rsidDel="00000000" w:rsidR="00000000" w:rsidRPr="00000000">
        <w:rPr>
          <w:rtl w:val="0"/>
        </w:rPr>
        <w:t xml:space="preserve"> a call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getNextBlend </w:t>
      </w:r>
      <w:r w:rsidDel="00000000" w:rsidR="00000000" w:rsidRPr="00000000">
        <w:rPr>
          <w:rtl w:val="0"/>
        </w:rPr>
        <w:t xml:space="preserve">would modify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myBlend</w:t>
      </w:r>
      <w:r w:rsidDel="00000000" w:rsidR="00000000" w:rsidRPr="00000000">
        <w:rPr>
          <w:rtl w:val="0"/>
        </w:rPr>
        <w:t xml:space="preserve">  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following examples illustrate the behavior of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BlendChecker</w:t>
      </w:r>
      <w:r w:rsidDel="00000000" w:rsidR="00000000" w:rsidRPr="00000000">
        <w:rPr>
          <w:rtl w:val="0"/>
        </w:rPr>
        <w:t xml:space="preserve"> class.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Segment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Output Produced</w:t>
      </w:r>
    </w:p>
    <w:p w:rsidR="00000000" w:rsidDel="00000000" w:rsidP="00000000" w:rsidRDefault="00000000" w:rsidRPr="00000000" w14:paraId="0000001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ConsonantBlends a = new BlendMaker(‘b’,’l’);</w:t>
      </w:r>
    </w:p>
    <w:p w:rsidR="00000000" w:rsidDel="00000000" w:rsidP="00000000" w:rsidRDefault="00000000" w:rsidRPr="00000000" w14:paraId="0000001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 (a);</w:t>
        <w:tab/>
        <w:tab/>
        <w:tab/>
        <w:tab/>
        <w:tab/>
        <w:tab/>
        <w:tab/>
        <w:tab/>
        <w:t xml:space="preserve">bl</w:t>
      </w:r>
    </w:p>
    <w:p w:rsidR="00000000" w:rsidDel="00000000" w:rsidP="00000000" w:rsidRDefault="00000000" w:rsidRPr="00000000" w14:paraId="0000001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a.getNextBlend();</w:t>
      </w:r>
    </w:p>
    <w:p w:rsidR="00000000" w:rsidDel="00000000" w:rsidP="00000000" w:rsidRDefault="00000000" w:rsidRPr="00000000" w14:paraId="0000001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 (a);</w:t>
        <w:tab/>
        <w:tab/>
        <w:tab/>
        <w:tab/>
        <w:tab/>
        <w:tab/>
        <w:tab/>
        <w:tab/>
        <w:t xml:space="preserve">br</w:t>
      </w:r>
    </w:p>
    <w:p w:rsidR="00000000" w:rsidDel="00000000" w:rsidP="00000000" w:rsidRDefault="00000000" w:rsidRPr="00000000" w14:paraId="0000001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a.getNextBlend();</w:t>
      </w:r>
    </w:p>
    <w:p w:rsidR="00000000" w:rsidDel="00000000" w:rsidP="00000000" w:rsidRDefault="00000000" w:rsidRPr="00000000" w14:paraId="0000001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 (a);</w:t>
        <w:tab/>
        <w:tab/>
        <w:tab/>
        <w:tab/>
        <w:tab/>
        <w:tab/>
        <w:tab/>
        <w:tab/>
        <w:t xml:space="preserve">ch</w:t>
      </w:r>
    </w:p>
    <w:p w:rsidR="00000000" w:rsidDel="00000000" w:rsidP="00000000" w:rsidRDefault="00000000" w:rsidRPr="00000000" w14:paraId="0000001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ConsonantBlands e = new BlendMaker (‘s’,’c’);</w:t>
      </w:r>
    </w:p>
    <w:p w:rsidR="00000000" w:rsidDel="00000000" w:rsidP="00000000" w:rsidRDefault="00000000" w:rsidRPr="00000000" w14:paraId="0000001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System.out.println(e);</w:t>
        <w:tab/>
        <w:tab/>
        <w:tab/>
        <w:tab/>
        <w:tab/>
        <w:tab/>
        <w:tab/>
        <w:tab/>
        <w:t xml:space="preserve">sc</w:t>
      </w:r>
    </w:p>
    <w:p w:rsidR="00000000" w:rsidDel="00000000" w:rsidP="00000000" w:rsidRDefault="00000000" w:rsidRPr="00000000" w14:paraId="0000001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e.getNextBlend();</w:t>
      </w:r>
    </w:p>
    <w:p w:rsidR="00000000" w:rsidDel="00000000" w:rsidP="00000000" w:rsidRDefault="00000000" w:rsidRPr="00000000" w14:paraId="0000002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e.getNextBlend();</w:t>
      </w:r>
    </w:p>
    <w:p w:rsidR="00000000" w:rsidDel="00000000" w:rsidP="00000000" w:rsidRDefault="00000000" w:rsidRPr="00000000" w14:paraId="0000002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e.getNextBlend();</w:t>
      </w:r>
    </w:p>
    <w:p w:rsidR="00000000" w:rsidDel="00000000" w:rsidP="00000000" w:rsidRDefault="00000000" w:rsidRPr="00000000" w14:paraId="0000002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System.out.println(e);</w:t>
        <w:tab/>
        <w:tab/>
        <w:tab/>
        <w:tab/>
        <w:tab/>
        <w:tab/>
        <w:tab/>
        <w:tab/>
        <w:t xml:space="preserve">sl</w:t>
      </w:r>
    </w:p>
    <w:p w:rsidR="00000000" w:rsidDel="00000000" w:rsidP="00000000" w:rsidRDefault="00000000" w:rsidRPr="00000000" w14:paraId="0000002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ConsonantBlends i = new BlendMaker(‘w’,’r’);</w:t>
      </w:r>
    </w:p>
    <w:p w:rsidR="00000000" w:rsidDel="00000000" w:rsidP="00000000" w:rsidRDefault="00000000" w:rsidRPr="00000000" w14:paraId="0000002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 (i);</w:t>
        <w:tab/>
        <w:tab/>
        <w:tab/>
        <w:tab/>
        <w:tab/>
        <w:tab/>
        <w:tab/>
        <w:tab/>
        <w:t xml:space="preserve">wr</w:t>
      </w:r>
    </w:p>
    <w:p w:rsidR="00000000" w:rsidDel="00000000" w:rsidP="00000000" w:rsidRDefault="00000000" w:rsidRPr="00000000" w14:paraId="0000002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i.getNextBlend();</w:t>
      </w:r>
    </w:p>
    <w:p w:rsidR="00000000" w:rsidDel="00000000" w:rsidP="00000000" w:rsidRDefault="00000000" w:rsidRPr="00000000" w14:paraId="0000002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System.out.println(i);</w:t>
        <w:tab/>
        <w:tab/>
        <w:tab/>
        <w:tab/>
        <w:tab/>
        <w:tab/>
        <w:tab/>
        <w:tab/>
        <w:t xml:space="preserve">null</w:t>
      </w:r>
    </w:p>
    <w:p w:rsidR="00000000" w:rsidDel="00000000" w:rsidP="00000000" w:rsidRDefault="00000000" w:rsidRPr="00000000" w14:paraId="0000002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ConsonantBlends u = new BlendMaker(‘q’,’u’);</w:t>
      </w:r>
    </w:p>
    <w:p w:rsidR="00000000" w:rsidDel="00000000" w:rsidP="00000000" w:rsidRDefault="00000000" w:rsidRPr="00000000" w14:paraId="0000003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 (u);</w:t>
        <w:tab/>
        <w:tab/>
        <w:tab/>
        <w:tab/>
        <w:tab/>
        <w:tab/>
        <w:tab/>
        <w:tab/>
        <w:t xml:space="preserve">qu</w:t>
      </w:r>
    </w:p>
    <w:p w:rsidR="00000000" w:rsidDel="00000000" w:rsidP="00000000" w:rsidRDefault="00000000" w:rsidRPr="00000000" w14:paraId="0000003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u.getNextBlend();</w:t>
      </w:r>
    </w:p>
    <w:p w:rsidR="00000000" w:rsidDel="00000000" w:rsidP="00000000" w:rsidRDefault="00000000" w:rsidRPr="00000000" w14:paraId="0000003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System.out.println(u);</w:t>
        <w:tab/>
        <w:tab/>
        <w:tab/>
        <w:tab/>
        <w:tab/>
        <w:tab/>
        <w:tab/>
        <w:tab/>
        <w:t xml:space="preserve">null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