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https://clay-image-generation.s3.us-east-1.amazonaws.com/b07f0e37-c8ba-4926-adf4-7ee9906604ac.png</w:t>
      </w:r>
    </w:p>
    <w:p/>
    <w:p>
      <w:pPr>
        <w:pStyle w:val="Heading1"/>
      </w:pPr>
      <w:r>
        <w:t>Audio_url</w:t>
      </w:r>
    </w:p>
    <w:p>
      <w:r>
        <w:rPr>
          <w:sz w:val="22"/>
        </w:rPr>
        <w:t>https://drive.google.com/file/d/10uf_Zo3eW1Yl9VD5TtzzdEbrJwYuvKej/view?usp=drivesdk</w:t>
      </w:r>
    </w:p>
    <w:p/>
    <w:p>
      <w:pPr>
        <w:pStyle w:val="Heading1"/>
      </w:pPr>
      <w:r>
        <w:t>Solution</w:t>
      </w:r>
    </w:p>
    <w:p>
      <w:r>
        <w:rPr>
          <w:sz w:val="22"/>
        </w:rPr>
        <w:t xml:space="preserve">En la imagen se puede observar una escena familiar durante una comida que resulta bastante tensa. En primer plano, dos personas están enfrascadas en una discusión acalorada; sus rostros reflejan frustración y desacuerdo. Alrededor de la mesa, el resto de los miembros de la familia muestran una variedad de emociones: algunos miran hacia abajo, concentrados en sus platos y evitando el contacto visual, mientras que otros intentan mediar en la situación con expresiones de preocupación o ansiedad. </w:t>
      </w:r>
    </w:p>
    <w:p>
      <w:r>
        <w:rPr>
          <w:sz w:val="22"/>
        </w:rPr>
        <w:t>La escena transcurre en un comedor acogedor y bien iluminado, lo que genera un contraste interesante entre la calidez del ambiente y la tensión palpable en el aire. Los detalles del comedor, como la mesa llena de comida y la luz suave, contribuyen a resaltar la profundidad emocional del momento retratado.</w:t>
      </w:r>
    </w:p>
    <w:p>
      <w:r>
        <w:rPr>
          <w:sz w:val="22"/>
        </w:rPr>
        <w:t>La relación entre las personas parece ser familiar, probablemente padres, hijos y quizás algún pariente cercano. La dinámica entre los dos individuos en discusión sugiere un vínculo estrecho, probablemente hermanos o una pareja, ya que la intensidad de la discusión apunta a un conocimiento profundo y personal.</w:t>
      </w:r>
    </w:p>
    <w:p>
      <w:r>
        <w:rPr>
          <w:sz w:val="22"/>
        </w:rPr>
        <w:t>Los sentimientos predominantes son de frustración y malestar, especialmente entre los dos protagonistas de la discusión. Por otro lado, el resto de la familia muestra incomodidad y, en algunos casos, una intención de apaciguar la situación, lo que indica preocupación y deseo de resolver el conflicto.</w:t>
      </w:r>
    </w:p>
    <w:p>
      <w:r>
        <w:rPr>
          <w:sz w:val="22"/>
        </w:rPr>
        <w:t>Es posible que en el pasado, esta familia haya tenido desacuerdos similares que se han acumulado, llevando a este momento de tensión. El futuro podría ser incierto; sin embargo, si las personas alrededor de la mesa logran intervenir de manera efectiva, puede haber una oportunidad para resolver el conflicto y restaurar la armonía familiar. Con el tiempo y una comunicación abierta, es probable que puedan superar este episodio y fortalecer sus lazos.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