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https://clay-image-generation.s3.us-east-1.amazonaws.com/40ee4ae8-a78c-4632-908b-a0c1832a303c.png</w:t>
      </w:r>
    </w:p>
    <w:p/>
    <w:p>
      <w:pPr>
        <w:pStyle w:val="Heading1"/>
      </w:pPr>
      <w:r>
        <w:t>Audio_url</w:t>
      </w:r>
    </w:p>
    <w:p>
      <w:r>
        <w:rPr>
          <w:sz w:val="22"/>
        </w:rPr>
        <w:t>https://drive.google.com/file/d/1ng6bbntsMRVoMHqcl_6WewFjyojujvFl/view?usp=drivesdk</w:t>
      </w:r>
    </w:p>
    <w:p/>
    <w:p>
      <w:pPr>
        <w:pStyle w:val="Heading1"/>
      </w:pPr>
      <w:r>
        <w:t>Solution</w:t>
      </w:r>
    </w:p>
    <w:p>
      <w:r>
        <w:rPr>
          <w:sz w:val="22"/>
        </w:rPr>
        <w:t>En la imagen, se observa a una familia de cuatro personas sentadas alrededor de una mesa en la cocina durante el desayuno. Cada uno de los miembros de la familia está absorto en sus dispositivos móviles, lo que evidencia una falta de interacción entre ellos a pesar de compartir el mismo espacio. La cocina tiene un ambiente cálido y acogedor, con la luz del sol entrando por la ventana, iluminando suavemente la escena. Sobre la mesa, se pueden ver varios elementos de desayuno, como tostadas, fruta y zumo, que añaden al ambiente hogareño.</w:t>
      </w:r>
    </w:p>
    <w:p>
      <w:r>
        <w:rPr>
          <w:sz w:val="22"/>
        </w:rPr>
        <w:t>Es probable que esta escena ocurra por la mañana, dado que es la hora típica del desayuno. La cocina parece ser un lugar habitual de reunión para la familia, lo que se deduce por la disposición cómoda de los asientos y los elementos del desayuno preparados.</w:t>
      </w:r>
    </w:p>
    <w:p>
      <w:r>
        <w:rPr>
          <w:sz w:val="22"/>
        </w:rPr>
        <w:t>La relación entre las personas es la de una familia que, aunque físicamente cercana, muestra una desconexión emocional y comunicativa en este momento. Los padres y los niños están tan concentrados en sus pantallas que casi no se percatan de la presencia de los demás, lo que refleja un fenómeno común en muchas familias actuales, donde la tecnología interfiere en la comunicación cara a cara.</w:t>
      </w:r>
    </w:p>
    <w:p>
      <w:r>
        <w:rPr>
          <w:sz w:val="22"/>
        </w:rPr>
        <w:t>Los sentimientos que se pueden interpretar en sus rostros son de concentración y aislamiento. No hay sonrisas ni intercambio de miradas, lo que sugiere un desapego momentáneo entre ellos. La tecnología ha captado toda su atención, dejando de lado la interacción familiar.</w:t>
      </w:r>
    </w:p>
    <w:p>
      <w:r>
        <w:rPr>
          <w:sz w:val="22"/>
        </w:rPr>
        <w:t>En cuanto al posible pasado, se podría suponer que esta familia solía tener desayunos más interactivos y llenos de conversación. Sin embargo, con la llegada de los dispositivos móviles, esta dinámica ha cambiado. En el futuro, es posible que la familia reconozca esta desconexión y decida establecer reglas sobre el uso de la tecnología durante las comidas para fomentar una mejor comunicación y conexión emocional entre ellos.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