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https://clay-image-generation.s3.us-east-1.amazonaws.com/4372b8d4-f510-4560-b367-025b61cf6d06.png</w:t>
      </w:r>
    </w:p>
    <w:p/>
    <w:p>
      <w:pPr>
        <w:pStyle w:val="Heading1"/>
      </w:pPr>
      <w:r>
        <w:t>Audio_url</w:t>
      </w:r>
    </w:p>
    <w:p>
      <w:r>
        <w:rPr>
          <w:sz w:val="22"/>
        </w:rPr>
        <w:t>https://drive.google.com/file/d/18eFcVz4d0fC2SOLaRpff_cg1DO-SVbaZ/view?usp=drivesdk</w:t>
      </w:r>
    </w:p>
    <w:p/>
    <w:p>
      <w:pPr>
        <w:pStyle w:val="Heading1"/>
      </w:pPr>
      <w:r>
        <w:t>Solution</w:t>
      </w:r>
    </w:p>
    <w:p>
      <w:r>
        <w:rPr>
          <w:sz w:val="22"/>
        </w:rPr>
        <w:t>En la fotografía, se observa una escena conmovedora en un comedor social. En el primer plano, un grupo diverso de voluntarios con sonrisas cálidas y delantales está dedicado a servir comidas a personas necesitadas. Están ocupados en sus tareas, ofreciendo tanto alimentos como apoyo emocional. Al fondo, se nota a algunos transeúntes que pasan sin prestar atención a este acto de bondad, lo que crea un contraste notable entre la compasión de los voluntarios y la aparente indiferencia de otros.</w:t>
      </w:r>
    </w:p>
    <w:p>
      <w:r>
        <w:rPr>
          <w:sz w:val="22"/>
        </w:rPr>
        <w:t>El tiempo parece ser durante el día, posiblemente en una hora de almuerzo, dado que el comedor está activo y hay luz natural que ilumina la escena. La ubicación podría ser un comedor comunitario en una ciudad, donde tanto las personas necesitadas como los voluntarios se reúnen para este tipo de actividades sociales.</w:t>
      </w:r>
    </w:p>
    <w:p>
      <w:r>
        <w:rPr>
          <w:sz w:val="22"/>
        </w:rPr>
        <w:t>La relación entre las personas en esta imagen es de ayuda y solidaridad. Los voluntarios están allí para ofrecer apoyo a aquellos que lo necesitan, lo que sugiere una relación de respeto y empatía. Aunque los transeúntes no interactúan directamente con los voluntarios, la escena podría inspirar una reflexión sobre el papel de cada individuo en la comunidad.</w:t>
      </w:r>
    </w:p>
    <w:p>
      <w:r>
        <w:rPr>
          <w:sz w:val="22"/>
        </w:rPr>
        <w:t>Los sentimientos predominantes en este escenario son de generosidad y altruismo por parte de los voluntarios, quienes claramente disfrutan de su labor y encuentran satisfacción en ayudar. Por otro lado, la indiferencia en el fondo podría evocar sentimientos de desconexión o falta de compromiso social en los observadores.</w:t>
      </w:r>
    </w:p>
    <w:p>
      <w:r>
        <w:rPr>
          <w:sz w:val="22"/>
        </w:rPr>
        <w:t>En cuanto al pasado, es probable que los voluntarios hayan decidido participar en esta actividad debido a experiencias personales o un deseo de marcar una diferencia en su comunidad. En el futuro, estas acciones pueden tener un impacto positivo, inspirando a otros a unirse al esfuerzo y fomentando una mayor participación comunitaria. Además, aquellos que reciben la ayuda podrían encontrar un poco de alivio en su situación actual, lo que podría llevar a un futuro más esperanzador para ellos.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