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https://clay-image-generation.s3.us-east-1.amazonaws.com/cb13c877-f558-44f3-862d-787f64dc199b.png</w:t>
      </w:r>
    </w:p>
    <w:p/>
    <w:p>
      <w:pPr>
        <w:pStyle w:val="Heading1"/>
      </w:pPr>
      <w:r>
        <w:t>Audio_url</w:t>
      </w:r>
    </w:p>
    <w:p>
      <w:r>
        <w:rPr>
          <w:sz w:val="22"/>
        </w:rPr>
        <w:t>https://drive.google.com/file/d/1fCuZtTGVLgwD3cxeBJh0CzkpoLWA5m1s/view?usp=drivesdk</w:t>
      </w:r>
    </w:p>
    <w:p/>
    <w:p>
      <w:pPr>
        <w:pStyle w:val="Heading1"/>
      </w:pPr>
      <w:r>
        <w:t>Solution</w:t>
      </w:r>
    </w:p>
    <w:p>
      <w:r>
        <w:rPr>
          <w:sz w:val="22"/>
        </w:rPr>
        <w:t>En la imagen, se observa a una joven de pie en un entorno urbano, observando atentamente un cartel publicitario grande y colorido. El cartel muestra la imagen de una modelo retocada digitalmente, representando una versión idealizada de la belleza. La expresión de la joven refleja una mezcla de curiosidad y contemplación mientras asimila el mensaje del anuncio. Al fondo, se pueden ver elementos de la ciudad como edificios y peatones que proporcionan contexto y enriquecen la escena. La iluminación captura la vitalidad del anuncio al mismo tiempo que resalta el momento introspectivo de la joven.</w:t>
      </w:r>
    </w:p>
    <w:p>
      <w:r>
        <w:rPr>
          <w:sz w:val="22"/>
        </w:rPr>
        <w:t>El tiempo parece ser durante el día, posiblemente en una tarde soleada, ya que la luz realza los colores vivos del anuncio y el ambiente urbano. La localización es claramente una ciudad, indicada por la presencia de edificios altos y el flujo constante de personas caminando por la acera.</w:t>
      </w:r>
    </w:p>
    <w:p>
      <w:r>
        <w:rPr>
          <w:sz w:val="22"/>
        </w:rPr>
        <w:t>En cuanto a la relación, la joven no parece estar acompañada por nadie en particular, lo que sugiere que su interacción es principalmente con el anuncio mismo. Esta relación es de espectadora frente a un mensaje visual, en la que la joven está evaluando lo que ve y posiblemente comparándolo con su propia realidad o ideales.</w:t>
      </w:r>
    </w:p>
    <w:p>
      <w:r>
        <w:rPr>
          <w:sz w:val="22"/>
        </w:rPr>
        <w:t>Los sentimientos de la joven son complejos. Su rostro muestra curiosidad, quizás intrigada por la representación de belleza en el anuncio, pero también una profunda contemplación, como si estuviera reflexionando sobre el impacto de tales imágenes en su vida o en la sociedad en general.</w:t>
      </w:r>
    </w:p>
    <w:p>
      <w:r>
        <w:rPr>
          <w:sz w:val="22"/>
        </w:rPr>
        <w:t>Considerando el pasado, es posible que la joven haya estado expuesta a mensajes similares a lo largo de su vida, lo que podría haber influido en su percepción de la belleza y su autoestima. En el futuro, esta contemplación puede llevarla a cuestionar más críticamente los estándares de belleza impuestos por los medios, tal vez fomentando un cambio en su forma de ver el mundo o incluso en sus decisiones personales sobre el consumo de medios o productos de belleza.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