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https://clay-image-generation.s3.us-east-1.amazonaws.com/a9901504-4f38-4942-86d9-2cdedac810cb.png</w:t>
      </w:r>
    </w:p>
    <w:p/>
    <w:p>
      <w:pPr>
        <w:pStyle w:val="Heading1"/>
      </w:pPr>
      <w:r>
        <w:t>Audio_url</w:t>
      </w:r>
    </w:p>
    <w:p>
      <w:r>
        <w:rPr>
          <w:sz w:val="22"/>
        </w:rPr>
        <w:t>https://drive.google.com/file/d/1vlEjTy8KDc0zoicIUDTgPK5xPjo7Dbt1/view?usp=drivesdk</w:t>
      </w:r>
    </w:p>
    <w:p/>
    <w:p>
      <w:pPr>
        <w:pStyle w:val="Heading1"/>
      </w:pPr>
      <w:r>
        <w:t>Solution</w:t>
      </w:r>
    </w:p>
    <w:p>
      <w:r>
        <w:rPr>
          <w:sz w:val="22"/>
        </w:rPr>
        <w:t>En la imagen podemos observar una escena típica de un aula donde un estudiante está presentando frente a sus compañeros. El estudiante se encuentra al frente de la clase, sosteniendo un montón de notas y mostrando una leve rojez en su rostro, lo que indica nerviosismo. En el fondo, algunos compañeros están sonriendo con picardía o susurrando entre ellos, burlándose claramente de la presentación. Uno de los estudiantes parece incluso estar poniendo los ojos en blanco. El aula está llena de escritorios y hay una pizarra al fondo, además de carteles en las paredes que refuerzan el ambiente escolar.</w:t>
      </w:r>
    </w:p>
    <w:p>
      <w:r>
        <w:rPr>
          <w:sz w:val="22"/>
        </w:rPr>
        <w:t>Este momento parece ocurrir durante el horario escolar, posiblemente en una clase de la mañana o la tarde en una escuela secundaria. El entorno sugiere que es una clase regular, ya que los carteles y la disposición de los escritorios son típicos de un aula dedicada al aprendizaje diario.</w:t>
      </w:r>
    </w:p>
    <w:p>
      <w:r>
        <w:rPr>
          <w:sz w:val="22"/>
        </w:rPr>
        <w:t>La relación entre las personas en la imagen parece ser la de compañeros de clase. El estudiante que presenta puede sentirse intimidado, ya que sus compañeros no parecen apoyarlo mucho en este momento, más bien están entretenidos a costa de su nerviosismo. Esta dinámica puede ser común entre adolescentes que a menudo muestran sus inseguridades a través de la burla.</w:t>
      </w:r>
    </w:p>
    <w:p>
      <w:r>
        <w:rPr>
          <w:sz w:val="22"/>
        </w:rPr>
        <w:t>Los sentimientos en juego son bastante contrastantes. El estudiante que presenta parece estar ansioso y quizás incluso avergonzado, como lo sugiere su rubor y su expresión facial tensa. Por otro lado, los compañeros muestran diversión y quizás un poco de malicia al reírse de la situación. Este tipo de comportamiento puede ser desalentador para quien está al frente.</w:t>
      </w:r>
    </w:p>
    <w:p>
      <w:r>
        <w:rPr>
          <w:sz w:val="22"/>
        </w:rPr>
        <w:t>En cuanto al pasado, es posible que el estudiante haya pasado mucho tiempo preparando su presentación, pero la presión de hablar en público le está afectando. En el futuro, este estudiante podría aprender de la experiencia, ganando más confianza para presentaciones futuras, o podría buscar formas de gestionar mejor su ansiedad al hablar en público. Para los compañeros, esta situación puede ser solo una anécdota pasajera, pero idealmente podrían llegar a ser más empáticos y comprensivos con el tiempo.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