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https://clay-image-generation.s3.us-east-1.amazonaws.com/fceb1bb1-e99f-4a48-b5e7-1513ad666866.png</w:t>
      </w:r>
    </w:p>
    <w:p/>
    <w:p>
      <w:pPr>
        <w:pStyle w:val="Heading1"/>
      </w:pPr>
      <w:r>
        <w:t>Audio_url</w:t>
      </w:r>
    </w:p>
    <w:p>
      <w:r>
        <w:rPr>
          <w:sz w:val="22"/>
        </w:rPr>
        <w:t>https://drive.google.com/file/d/1eK4c-m_7xpmtarSRV5LJMU6V3091cpkL/view?usp=drivesdk</w:t>
      </w:r>
    </w:p>
    <w:p/>
    <w:p>
      <w:pPr>
        <w:pStyle w:val="Heading1"/>
      </w:pPr>
      <w:r>
        <w:t>Solution</w:t>
      </w:r>
    </w:p>
    <w:p>
      <w:r>
        <w:rPr>
          <w:sz w:val="22"/>
        </w:rPr>
        <w:t>En la imagen se puede observar una escena llena de vida en la que un niño juega con entusiasmo con un balón de fútbol brillante. El niño ocupa el primer plano de la fotografía, mostrando una expresión de alegría y energía mientras corre por la acera de un vecindario residencial. Al fondo, se puede ver a través de una ventana abierta o en un porche cercano, a un grupo de niños concentrados en los videojuegos, con mandos en la mano y rostros que reflejan emoción y concentración.</w:t>
      </w:r>
    </w:p>
    <w:p>
      <w:r>
        <w:rPr>
          <w:sz w:val="22"/>
        </w:rPr>
        <w:t>La escena parece transcurrir en una tarde soleada, posiblemente en verano, cuando los niños aprovechan el buen tiempo para jugar al aire libre. La localización es un barrio residencial, donde las casas están situadas cerca unas de otras, lo que facilita la interacción entre los niños de la comunidad.</w:t>
      </w:r>
    </w:p>
    <w:p>
      <w:r>
        <w:rPr>
          <w:sz w:val="22"/>
        </w:rPr>
        <w:t>La relación entre los niños es de amistad y camaradería. El niño que juega al fútbol probablemente conoce a los otros niños que están en el porche; podrían ser vecinos o amigos de la escuela. Aunque están participando en actividades diferentes, comparten un vínculo común de amistad y disfrute en su tiempo libre.</w:t>
      </w:r>
    </w:p>
    <w:p>
      <w:r>
        <w:rPr>
          <w:sz w:val="22"/>
        </w:rPr>
        <w:t>Los sentimientos que se perciben en la imagen son de alegría y diversión. El niño que juega afuera muestra una emoción pura y despreocupada, disfrutando del juego físico y la libertad del movimiento. Los niños del fondo reflejan un tipo diferente de emoción, más concentrada y competitiva, típica de los videojuegos.</w:t>
      </w:r>
    </w:p>
    <w:p>
      <w:r>
        <w:rPr>
          <w:sz w:val="22"/>
        </w:rPr>
        <w:t>En cuanto al pasado, es posible que el niño que juega al fútbol haya estado dentro de casa antes, decidiendo luego salir a jugar al aire libre para disfrutar del sol. En el futuro, es probable que después de cansarse de jugar, se una a sus amigos en el porche o inviten a los demás a salir a jugar con él. Esta imagen encapsula la esencia de la infancia, donde el juego puede tomar muchas formas y siempre es una fuente de alegría y conexión.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