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https://clay-image-generation.s3.us-east-1.amazonaws.com/519fd754-8609-41dc-af6a-8d6fb85af1c5.png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https://drive.google.com/file/d/1tSPSwEBb2JiCPfMg047L3i9FWLvugiIU/view?usp=drivesdk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observa a una persona joven, visiblemente agotada, inclinada sobre un escritorio desordenado lleno de libros, papeles y materiales de estudio. La luz es tenue, lo que sugiere que es de noche, y se puede ver un reloj en el fondo que muestra una hora tardía. El rostro del individuo refleja una mezcla de fatiga y determinación, representando la lucha por equilibrar la presión académica. Hay detalles como material de papelería esparcido, un portátil abierto y una taza de café a medio terminar, lo que añade autenticidad a la escena.</w:t>
      </w:r>
    </w:p>
    <w:p>
      <w:r>
        <w:rPr>
          <w:sz w:val="22"/>
        </w:rPr>
        <w:t>El momento parece transcurrir en una habitación de estudio o un dormitorio que podría pertenecer a una residencia universitaria o un apartamento de un estudiante. La iluminación y los detalles del entorno sugieren que es tarde en la noche, posiblemente pasada la medianoche, cuando muchas personas ya estarían descansando.</w:t>
      </w:r>
    </w:p>
    <w:p>
      <w:r>
        <w:rPr>
          <w:sz w:val="22"/>
        </w:rPr>
        <w:t>En cuanto a la relación entre las personas, la imagen se centra en un solo individuo, por lo que no hay interacción directa con otra persona. Sin embargo, el desorden y el ambiente indican una conexión con el mundo académico y con otros estudiantes que probablemente enfrentan desafíos similares.</w:t>
      </w:r>
    </w:p>
    <w:p>
      <w:r>
        <w:rPr>
          <w:sz w:val="22"/>
        </w:rPr>
        <w:t>Los sentimientos que refleja la escena son de cansancio, pero también de resolución y perseverancia. A pesar del agotamiento evidente, la presencia de materiales de estudio abiertos y la mirada concentrada del joven sugieren un fuerte deseo de superar los desafíos académicos y alcanzar sus metas.</w:t>
      </w:r>
    </w:p>
    <w:p>
      <w:r>
        <w:rPr>
          <w:sz w:val="22"/>
        </w:rPr>
        <w:t>El posible pasado de esta persona puede haber estado marcado por días intensos de estudio y preparación para exámenes o proyectos importantes. En el futuro, es probable que, si continúa con este nivel de dedicación, logre sus objetivos académicos y encuentre un equilibrio más saludable entre el estudio y el descanso, lo que le permitirá alcanzar el éxito en su carrera académica.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