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juvenil "Jóvenes Hoy" está preparando un número especial sobre desarrollo personal y resiliencia. Como colaborador/a habitual, te han pedido que escribas un artículo dirigido a adolescentes y jóvenes sobre cómo manejar y aprender de los fracasos.</w:t>
        <w:br w:type="textWrapping"/>
        <w:br w:type="textWrapping"/>
        <w:t xml:space="preserve">Tarea:</w:t>
        <w:br w:type="textWrapping"/>
        <w:t xml:space="preserve">Escribe un artículo para la revista sobre cómo afrontar el fracaso de manera constructiva. En tu texto debes incluir:</w:t>
        <w:br w:type="textWrapping"/>
        <w:br w:type="textWrapping"/>
        <w:t xml:space="preserve">• una explicación de por qué el fracaso es una parte natural del proceso de aprendizaje</w:t>
        <w:br w:type="textWrapping"/>
        <w:t xml:space="preserve">• consejos prácticos para superar momentos difíciles</w:t>
        <w:br w:type="textWrapping"/>
        <w:t xml:space="preserve">• ejemplos concretos de cómo convertir los fracasos en oportunidades de crecimiento</w:t>
        <w:br w:type="textWrapping"/>
        <w:t xml:space="preserve">• palabras de ánimo y motivación para los lectores</w:t>
        <w:br w:type="textWrapping"/>
        <w:br w:type="textWrapping"/>
        <w:t xml:space="preserve">Extensión: entre 150 y 180 palabras</w:t>
        <w:br w:type="textWrapping"/>
        <w:t xml:space="preserve">Tipo de texto: artículo de revista</w:t>
        <w:br w:type="textWrapping"/>
        <w:t xml:space="preserve">Registro: semi-formal, cercano y motivador, adaptado a un público joven</w:t>
        <w:br w:type="textWrapping"/>
        <w:br w:type="textWrapping"/>
        <w:t xml:space="preserve">Recuerda: Utiliza un tono empático y constructivo, y estructura el texto de manera clara y coherente.</w:t>
        <w:br w:type="textWrapping"/>
        <w:br w:type="textWrapping"/>
        <w:t xml:space="preserve">SOLUCION</w:t>
        <w:br w:type="textWrapping"/>
        <w:br w:type="textWrapping"/>
        <w:t xml:space="preserve">Afrontando el fracaso: una oportunidad para crecer</w:t>
        <w:br w:type="textWrapping"/>
        <w:br w:type="textWrapping"/>
        <w:t xml:space="preserve">El fracaso es una parte natural e inevitable del proceso de aprendizaje. Desde pequeños, aprendemos a caminar cayéndonos una y otra vez. Del mismo modo, en la vida, cada tropiezo nos enseña algo valioso. En lugar de temer al fracaso, debemos verlo como una oportunidad para mejorar.</w:t>
        <w:br w:type="textWrapping"/>
        <w:br w:type="textWrapping"/>
        <w:t xml:space="preserve">Cuando enfrentamos momentos difíciles, es importante recordar que no estamos solos. Hablar con amigos o familiares sobre nuestras experiencias puede ser muy útil. Además, mantener una actitud positiva y practicar la resiliencia nos ayudará a superar cualquier desafío. La clave es aprender de los errores; por ejemplo, si no logramos aprobar un examen, podríamos analizar qué falló y ajustar nuestro método de estudio.</w:t>
        <w:br w:type="textWrapping"/>
        <w:br w:type="textWrapping"/>
        <w:t xml:space="preserve">Ejemplos de superación nos rodean: Thomas Edison, tras numerosos intentos fallidos, finalmente inventó la bombilla eléctrica. Este tipo de perseverancia nos demuestra que el fracaso puede transformarse en éxito.</w:t>
        <w:br w:type="textWrapping"/>
        <w:br w:type="textWrapping"/>
        <w:t xml:space="preserve">Querido lector, cada vez que enfrentes un obstáculo, recuerda que tienes la capacidad de levantarte más fuerte. El fracaso no es el fin, sino el comienzo de un nuevo camino hacia el crecimiento personal. ¡Sigue adelante y nunca te rindas!</w:t>
      </w:r>
    </w:p>
    <w:p>
      <w:pPr>
        <w:pStyle w:val="Heading2"/>
      </w:pPr>
      <w:r>
        <w:t>Audio_url</w:t>
      </w:r>
    </w:p>
    <w:p>
      <w:r>
        <w:t>https://drive.google.com/file/d/1PbVHfYlHNyUrmlpu_a7aWF7pS4yAZSXj/view?usp=drivesdk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