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C21C8" w14:textId="6F1C2580" w:rsidR="00670FE8" w:rsidRPr="00A31E23" w:rsidRDefault="00DF4AEB" w:rsidP="00C96EC8">
      <w:pPr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0E82F67E" wp14:editId="3D3D2E0B">
            <wp:extent cx="883920" cy="969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8EB12" w14:textId="71273C3F" w:rsidR="00DF4AEB" w:rsidRPr="00A31E23" w:rsidRDefault="00DF4AEB" w:rsidP="00C96EC8">
      <w:pPr>
        <w:jc w:val="center"/>
        <w:rPr>
          <w:b/>
          <w:sz w:val="36"/>
          <w:lang w:val="lt-LT"/>
        </w:rPr>
      </w:pPr>
      <w:r w:rsidRPr="00A31E23">
        <w:rPr>
          <w:b/>
          <w:sz w:val="36"/>
          <w:lang w:val="lt-LT"/>
        </w:rPr>
        <w:t>Kauno technologijos universitetas</w:t>
      </w:r>
    </w:p>
    <w:p w14:paraId="093F20B2" w14:textId="054DD55C" w:rsidR="00DF4AEB" w:rsidRPr="00A31E23" w:rsidRDefault="00DF4AEB" w:rsidP="00C96EC8">
      <w:pPr>
        <w:spacing w:after="3480"/>
        <w:jc w:val="center"/>
        <w:rPr>
          <w:sz w:val="28"/>
          <w:lang w:val="lt-LT"/>
        </w:rPr>
      </w:pPr>
      <w:r w:rsidRPr="00A31E23">
        <w:rPr>
          <w:sz w:val="28"/>
          <w:lang w:val="lt-LT"/>
        </w:rPr>
        <w:t>Informatikos fakultetas</w:t>
      </w:r>
    </w:p>
    <w:p w14:paraId="15FEEFCF" w14:textId="5DF6E236" w:rsidR="00DF4AEB" w:rsidRPr="00A31E23" w:rsidRDefault="00EF070C" w:rsidP="006761AC">
      <w:pPr>
        <w:pStyle w:val="Title"/>
      </w:pPr>
      <w:r w:rsidRPr="00A31E23">
        <w:t>Registrai</w:t>
      </w:r>
    </w:p>
    <w:p w14:paraId="7EB1AD5C" w14:textId="1A9D854A" w:rsidR="00DF4AEB" w:rsidRPr="00A31E23" w:rsidRDefault="00DF4AEB" w:rsidP="001E3F18">
      <w:pPr>
        <w:spacing w:after="3720"/>
        <w:jc w:val="center"/>
        <w:rPr>
          <w:lang w:val="lt-LT"/>
        </w:rPr>
      </w:pPr>
      <w:r w:rsidRPr="00A31E23">
        <w:rPr>
          <w:lang w:val="lt-LT"/>
        </w:rPr>
        <w:t>P1</w:t>
      </w:r>
      <w:r w:rsidR="009E7DA5" w:rsidRPr="00A31E23">
        <w:rPr>
          <w:lang w:val="lt-LT"/>
        </w:rPr>
        <w:t>75</w:t>
      </w:r>
      <w:r w:rsidRPr="00A31E23">
        <w:rPr>
          <w:lang w:val="lt-LT"/>
        </w:rPr>
        <w:t>B10</w:t>
      </w:r>
      <w:r w:rsidR="009E7DA5" w:rsidRPr="00A31E23">
        <w:rPr>
          <w:lang w:val="lt-LT"/>
        </w:rPr>
        <w:t>0</w:t>
      </w:r>
      <w:r w:rsidRPr="00A31E23">
        <w:rPr>
          <w:lang w:val="lt-LT"/>
        </w:rPr>
        <w:t xml:space="preserve"> </w:t>
      </w:r>
      <w:r w:rsidR="009E7DA5" w:rsidRPr="00A31E23">
        <w:rPr>
          <w:lang w:val="lt-LT"/>
        </w:rPr>
        <w:t>Skaitmeninės logikos pradmenų</w:t>
      </w:r>
      <w:r w:rsidR="00EF070C" w:rsidRPr="00A31E23">
        <w:rPr>
          <w:lang w:val="lt-LT"/>
        </w:rPr>
        <w:t xml:space="preserve"> trečias</w:t>
      </w:r>
      <w:r w:rsidR="009E7DA5" w:rsidRPr="00A31E23">
        <w:rPr>
          <w:lang w:val="lt-LT"/>
        </w:rPr>
        <w:t xml:space="preserve"> </w:t>
      </w:r>
      <w:r w:rsidR="009E7DA5" w:rsidRPr="00A31E23">
        <w:rPr>
          <w:rStyle w:val="SubtitleChar"/>
        </w:rPr>
        <w:t>laboratorinis</w:t>
      </w:r>
      <w:r w:rsidR="009E7DA5" w:rsidRPr="00A31E23">
        <w:rPr>
          <w:lang w:val="lt-LT"/>
        </w:rPr>
        <w:t xml:space="preserve"> darbas</w:t>
      </w:r>
    </w:p>
    <w:p w14:paraId="1EBBA954" w14:textId="69426617" w:rsidR="00DF4AEB" w:rsidRPr="00A31E23" w:rsidRDefault="00376FAF" w:rsidP="003F206F">
      <w:pPr>
        <w:spacing w:after="0"/>
        <w:jc w:val="center"/>
        <w:rPr>
          <w:lang w:val="lt-LT"/>
        </w:rPr>
      </w:pPr>
      <w:r>
        <w:rPr>
          <w:lang w:val="lt-LT"/>
        </w:rPr>
        <w:pict w14:anchorId="29D6A120">
          <v:rect id="_x0000_i1025" style="width:270.8pt;height:1.5pt;mso-position-horizontal:absolute" o:hrpct="600" o:hralign="center" o:hrstd="t" o:hrnoshade="t" o:hr="t" fillcolor="#a5a5a5 [2092]" stroked="f"/>
        </w:pict>
      </w:r>
    </w:p>
    <w:p w14:paraId="217012D8" w14:textId="134E4BC5" w:rsidR="00DF4AEB" w:rsidRPr="00A31E23" w:rsidRDefault="00DF4AEB" w:rsidP="003F206F">
      <w:pPr>
        <w:spacing w:before="120" w:after="0"/>
        <w:jc w:val="center"/>
        <w:rPr>
          <w:b/>
          <w:lang w:val="lt-LT"/>
        </w:rPr>
      </w:pPr>
      <w:r w:rsidRPr="00A31E23">
        <w:rPr>
          <w:b/>
          <w:lang w:val="lt-LT"/>
        </w:rPr>
        <w:t>Projekto autori</w:t>
      </w:r>
      <w:r w:rsidR="009E7DA5" w:rsidRPr="00A31E23">
        <w:rPr>
          <w:b/>
          <w:lang w:val="lt-LT"/>
        </w:rPr>
        <w:t>us</w:t>
      </w:r>
    </w:p>
    <w:p w14:paraId="17AC2247" w14:textId="681149F9" w:rsidR="00DF4AEB" w:rsidRPr="00A31E23" w:rsidRDefault="00DF4AEB" w:rsidP="009E7DA5">
      <w:pPr>
        <w:spacing w:after="240"/>
        <w:jc w:val="center"/>
        <w:rPr>
          <w:lang w:val="lt-LT"/>
        </w:rPr>
      </w:pPr>
      <w:r w:rsidRPr="00A31E23">
        <w:rPr>
          <w:lang w:val="lt-LT"/>
        </w:rPr>
        <w:t>Gustas Klevinskas</w:t>
      </w:r>
    </w:p>
    <w:p w14:paraId="65A655CE" w14:textId="718B86F0" w:rsidR="00DF4AEB" w:rsidRPr="00A31E23" w:rsidRDefault="00DF4AEB" w:rsidP="00C96EC8">
      <w:pPr>
        <w:spacing w:after="0"/>
        <w:jc w:val="center"/>
        <w:rPr>
          <w:b/>
          <w:lang w:val="lt-LT"/>
        </w:rPr>
      </w:pPr>
      <w:r w:rsidRPr="00A31E23">
        <w:rPr>
          <w:b/>
          <w:lang w:val="lt-LT"/>
        </w:rPr>
        <w:t>Akademinė grupė</w:t>
      </w:r>
    </w:p>
    <w:p w14:paraId="10C499B4" w14:textId="14AB98F5" w:rsidR="00DF4AEB" w:rsidRPr="00A31E23" w:rsidRDefault="00DF4AEB" w:rsidP="009E7DA5">
      <w:pPr>
        <w:spacing w:after="240"/>
        <w:jc w:val="center"/>
        <w:rPr>
          <w:lang w:val="lt-LT"/>
        </w:rPr>
      </w:pPr>
      <w:r w:rsidRPr="00A31E23">
        <w:rPr>
          <w:lang w:val="lt-LT"/>
        </w:rPr>
        <w:t>IFF-8/7</w:t>
      </w:r>
    </w:p>
    <w:p w14:paraId="1617A04F" w14:textId="64F5EFCA" w:rsidR="00DF4AEB" w:rsidRPr="00A31E23" w:rsidRDefault="00DF4AEB" w:rsidP="00C96EC8">
      <w:pPr>
        <w:spacing w:after="0"/>
        <w:jc w:val="center"/>
        <w:rPr>
          <w:b/>
          <w:lang w:val="lt-LT"/>
        </w:rPr>
      </w:pPr>
      <w:r w:rsidRPr="00A31E23">
        <w:rPr>
          <w:b/>
          <w:lang w:val="lt-LT"/>
        </w:rPr>
        <w:t>Vadovai</w:t>
      </w:r>
    </w:p>
    <w:p w14:paraId="49FD0720" w14:textId="2290B4A0" w:rsidR="00DF4AEB" w:rsidRPr="00A31E23" w:rsidRDefault="009E7DA5" w:rsidP="003F206F">
      <w:pPr>
        <w:spacing w:after="0"/>
        <w:jc w:val="center"/>
        <w:rPr>
          <w:lang w:val="lt-LT"/>
        </w:rPr>
      </w:pPr>
      <w:r w:rsidRPr="00A31E23">
        <w:rPr>
          <w:lang w:val="lt-LT"/>
        </w:rPr>
        <w:t>Doc. Tomas Adomkus</w:t>
      </w:r>
    </w:p>
    <w:p w14:paraId="21BA8AB0" w14:textId="64AD7199" w:rsidR="00DF4AEB" w:rsidRPr="00A31E23" w:rsidRDefault="00376FAF" w:rsidP="00C96EC8">
      <w:pPr>
        <w:jc w:val="center"/>
        <w:rPr>
          <w:lang w:val="lt-LT"/>
        </w:rPr>
      </w:pPr>
      <w:r>
        <w:rPr>
          <w:lang w:val="lt-LT"/>
        </w:rPr>
        <w:pict w14:anchorId="1233B4D8">
          <v:rect id="_x0000_i1026" style="width:270.8pt;height:1.5pt;mso-position-horizontal:absolute" o:hrpct="600" o:hralign="center" o:hrstd="t" o:hrnoshade="t" o:hr="t" fillcolor="#a5a5a5 [2092]" stroked="f"/>
        </w:pict>
      </w:r>
    </w:p>
    <w:p w14:paraId="1BDE174F" w14:textId="0877E1ED" w:rsidR="00DF4AEB" w:rsidRPr="00A31E23" w:rsidRDefault="00DF4AEB" w:rsidP="00C96EC8">
      <w:pPr>
        <w:jc w:val="center"/>
        <w:rPr>
          <w:lang w:val="lt-LT"/>
        </w:rPr>
      </w:pPr>
      <w:r w:rsidRPr="00A31E23">
        <w:rPr>
          <w:lang w:val="lt-LT"/>
        </w:rPr>
        <w:t>Kaunas, 2019</w:t>
      </w:r>
      <w:r w:rsidRPr="00A31E23">
        <w:rPr>
          <w:lang w:val="lt-LT"/>
        </w:rP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val="en-US"/>
        </w:rPr>
        <w:id w:val="-11045677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77A5907" w14:textId="4873BADF" w:rsidR="00B31C75" w:rsidRPr="00A31E23" w:rsidRDefault="003E4A8D" w:rsidP="006761AC">
          <w:pPr>
            <w:pStyle w:val="TOCHeading"/>
          </w:pPr>
          <w:r w:rsidRPr="00A31E23">
            <w:t>Turinys</w:t>
          </w:r>
        </w:p>
        <w:p w14:paraId="69BD0C8F" w14:textId="09953306" w:rsidR="00767B06" w:rsidRDefault="00B31C75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r w:rsidRPr="00A31E23">
            <w:rPr>
              <w:lang w:val="lt-LT"/>
            </w:rPr>
            <w:fldChar w:fldCharType="begin"/>
          </w:r>
          <w:r w:rsidRPr="00A31E23">
            <w:rPr>
              <w:lang w:val="lt-LT"/>
            </w:rPr>
            <w:instrText xml:space="preserve"> TOC \o "1-3" \h \z \u </w:instrText>
          </w:r>
          <w:r w:rsidRPr="00A31E23">
            <w:rPr>
              <w:lang w:val="lt-LT"/>
            </w:rPr>
            <w:fldChar w:fldCharType="separate"/>
          </w:r>
          <w:hyperlink w:anchor="_Toc7684234" w:history="1">
            <w:r w:rsidR="00767B06" w:rsidRPr="00AF1192">
              <w:rPr>
                <w:rStyle w:val="Hyperlink"/>
                <w:noProof/>
              </w:rPr>
              <w:t>Įvadas</w:t>
            </w:r>
            <w:r w:rsidR="00767B06">
              <w:rPr>
                <w:noProof/>
                <w:webHidden/>
              </w:rPr>
              <w:tab/>
            </w:r>
            <w:r w:rsidR="00767B06">
              <w:rPr>
                <w:noProof/>
                <w:webHidden/>
              </w:rPr>
              <w:fldChar w:fldCharType="begin"/>
            </w:r>
            <w:r w:rsidR="00767B06">
              <w:rPr>
                <w:noProof/>
                <w:webHidden/>
              </w:rPr>
              <w:instrText xml:space="preserve"> PAGEREF _Toc7684234 \h </w:instrText>
            </w:r>
            <w:r w:rsidR="00767B06">
              <w:rPr>
                <w:noProof/>
                <w:webHidden/>
              </w:rPr>
            </w:r>
            <w:r w:rsidR="00767B06"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3</w:t>
            </w:r>
            <w:r w:rsidR="00767B06">
              <w:rPr>
                <w:noProof/>
                <w:webHidden/>
              </w:rPr>
              <w:fldChar w:fldCharType="end"/>
            </w:r>
          </w:hyperlink>
        </w:p>
        <w:p w14:paraId="1497AFC8" w14:textId="27A0B3A6" w:rsidR="00767B06" w:rsidRDefault="00767B06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35" w:history="1">
            <w:r w:rsidRPr="00AF1192">
              <w:rPr>
                <w:rStyle w:val="Hyperlink"/>
                <w:noProof/>
              </w:rPr>
              <w:t>Universalus registras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395D" w14:textId="5CAE5D08" w:rsidR="00767B06" w:rsidRDefault="00767B06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36" w:history="1">
            <w:r w:rsidRPr="00AF1192">
              <w:rPr>
                <w:rStyle w:val="Hyperlink"/>
                <w:noProof/>
                <w:lang w:val="lt-LT"/>
              </w:rPr>
              <w:t>Teisingumo lentelė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76FC" w14:textId="67905293" w:rsidR="00767B06" w:rsidRDefault="00767B06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37" w:history="1">
            <w:r w:rsidRPr="00AF1192">
              <w:rPr>
                <w:rStyle w:val="Hyperlink"/>
                <w:noProof/>
                <w:lang w:val="lt-LT"/>
              </w:rPr>
              <w:t>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5EFD" w14:textId="31695F85" w:rsidR="00767B06" w:rsidRDefault="00767B06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38" w:history="1">
            <w:r w:rsidRPr="00AF1192">
              <w:rPr>
                <w:rStyle w:val="Hyperlink"/>
                <w:noProof/>
              </w:rPr>
              <w:t>Specializuotas registras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E7A6" w14:textId="4B8A0F34" w:rsidR="00767B06" w:rsidRDefault="00767B06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39" w:history="1">
            <w:r w:rsidRPr="00AF1192">
              <w:rPr>
                <w:rStyle w:val="Hyperlink"/>
                <w:noProof/>
              </w:rPr>
              <w:t>Teisingumo lentelė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CC00B" w14:textId="6F67F361" w:rsidR="00767B06" w:rsidRDefault="00767B06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40" w:history="1">
            <w:r w:rsidRPr="00AF1192">
              <w:rPr>
                <w:rStyle w:val="Hyperlink"/>
                <w:noProof/>
              </w:rPr>
              <w:t>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3FAF" w14:textId="0C5CE91D" w:rsidR="00767B06" w:rsidRDefault="00767B06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41" w:history="1">
            <w:r w:rsidRPr="00AF1192">
              <w:rPr>
                <w:rStyle w:val="Hyperlink"/>
                <w:noProof/>
              </w:rPr>
              <w:t>Perėjimas prie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06AB" w14:textId="1E183093" w:rsidR="00767B06" w:rsidRDefault="00767B06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7684242" w:history="1">
            <w:r w:rsidRPr="00AF1192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8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341D" w14:textId="76099C45" w:rsidR="00B31C75" w:rsidRPr="00A31E23" w:rsidRDefault="00B31C75" w:rsidP="00C96EC8">
          <w:pPr>
            <w:rPr>
              <w:lang w:val="lt-LT"/>
            </w:rPr>
          </w:pPr>
          <w:r w:rsidRPr="00A31E23">
            <w:rPr>
              <w:b/>
              <w:bCs/>
              <w:lang w:val="lt-LT"/>
            </w:rPr>
            <w:fldChar w:fldCharType="end"/>
          </w:r>
        </w:p>
      </w:sdtContent>
    </w:sdt>
    <w:p w14:paraId="1F9FC2EA" w14:textId="325F11E9" w:rsidR="00E10338" w:rsidRPr="00A31E23" w:rsidRDefault="00E10338" w:rsidP="00C96EC8">
      <w:pPr>
        <w:rPr>
          <w:lang w:val="lt-LT"/>
        </w:rPr>
      </w:pPr>
      <w:r w:rsidRPr="00A31E23">
        <w:rPr>
          <w:lang w:val="lt-LT"/>
        </w:rPr>
        <w:br w:type="page"/>
      </w:r>
      <w:bookmarkStart w:id="0" w:name="_GoBack"/>
      <w:bookmarkEnd w:id="0"/>
    </w:p>
    <w:p w14:paraId="23F1C1BC" w14:textId="72ACC91E" w:rsidR="00A23BFD" w:rsidRPr="00A31E23" w:rsidRDefault="00A23BFD" w:rsidP="006761AC">
      <w:pPr>
        <w:pStyle w:val="Heading1"/>
      </w:pPr>
      <w:bookmarkStart w:id="1" w:name="_Toc7684234"/>
      <w:r w:rsidRPr="00A31E23">
        <w:lastRenderedPageBreak/>
        <w:t>Įvadas</w:t>
      </w:r>
      <w:bookmarkEnd w:id="1"/>
    </w:p>
    <w:p w14:paraId="43BF5579" w14:textId="47DF3049" w:rsidR="00771B16" w:rsidRPr="00A31E23" w:rsidRDefault="00771B16" w:rsidP="00E67C3F">
      <w:pPr>
        <w:rPr>
          <w:lang w:val="lt-LT"/>
        </w:rPr>
      </w:pPr>
      <w:r w:rsidRPr="00A31E23">
        <w:rPr>
          <w:lang w:val="lt-LT"/>
        </w:rPr>
        <w:t xml:space="preserve">Darbo tikslas – </w:t>
      </w:r>
      <w:r w:rsidR="00A31E23">
        <w:rPr>
          <w:lang w:val="lt-LT"/>
        </w:rPr>
        <w:t>s</w:t>
      </w:r>
      <w:r w:rsidR="00E67C3F" w:rsidRPr="00A31E23">
        <w:rPr>
          <w:lang w:val="lt-LT"/>
        </w:rPr>
        <w:t>usipažinti su įvairių tipų registrais, jų struktūra, veikimu, taikymo galimybėmis ir realizavimu naudojant trigerius. Išsiaiškinti postūmių operacijas ir jų atlikimo būdus. Patikrinti jų veikimą programuojamos logikos schemoje.</w:t>
      </w:r>
    </w:p>
    <w:p w14:paraId="4CE70173" w14:textId="7283451B" w:rsidR="00124373" w:rsidRPr="00A31E23" w:rsidRDefault="00771B16" w:rsidP="003F5F17">
      <w:pPr>
        <w:spacing w:before="120"/>
        <w:rPr>
          <w:lang w:val="lt-LT"/>
        </w:rPr>
      </w:pPr>
      <w:r w:rsidRPr="00A31E23">
        <w:rPr>
          <w:lang w:val="lt-LT"/>
        </w:rPr>
        <w:t>Užduot</w:t>
      </w:r>
      <w:r w:rsidR="00EB5661" w:rsidRPr="00A31E23">
        <w:rPr>
          <w:lang w:val="lt-LT"/>
        </w:rPr>
        <w:t>ys:</w:t>
      </w:r>
    </w:p>
    <w:p w14:paraId="14B9180B" w14:textId="6DC2240A" w:rsidR="00124373" w:rsidRPr="00A31E23" w:rsidRDefault="003F206F" w:rsidP="00AD48BE">
      <w:pPr>
        <w:pStyle w:val="ListParagraph"/>
        <w:numPr>
          <w:ilvl w:val="0"/>
          <w:numId w:val="16"/>
        </w:numPr>
        <w:ind w:left="714" w:hanging="357"/>
        <w:rPr>
          <w:lang w:val="lt-LT"/>
        </w:rPr>
      </w:pPr>
      <w:r w:rsidRPr="00A31E23">
        <w:rPr>
          <w:lang w:val="lt-LT"/>
        </w:rPr>
        <w:t>Apsirašyti</w:t>
      </w:r>
      <w:r w:rsidR="0015170C" w:rsidRPr="00A31E23">
        <w:rPr>
          <w:lang w:val="lt-LT"/>
        </w:rPr>
        <w:t xml:space="preserve"> registro</w:t>
      </w:r>
      <w:r w:rsidRPr="00A31E23">
        <w:rPr>
          <w:lang w:val="lt-LT"/>
        </w:rPr>
        <w:t xml:space="preserve"> </w:t>
      </w:r>
      <w:r w:rsidR="0015170C" w:rsidRPr="00A31E23">
        <w:rPr>
          <w:lang w:val="lt-LT"/>
        </w:rPr>
        <w:t>veikimo</w:t>
      </w:r>
      <w:r w:rsidRPr="00A31E23">
        <w:rPr>
          <w:lang w:val="lt-LT"/>
        </w:rPr>
        <w:t xml:space="preserve"> lentelę</w:t>
      </w:r>
      <w:r w:rsidR="003F5F17" w:rsidRPr="00A31E23">
        <w:rPr>
          <w:lang w:val="lt-LT"/>
        </w:rPr>
        <w:t xml:space="preserve"> pagal duotas sąlygas</w:t>
      </w:r>
      <w:r w:rsidR="00124373" w:rsidRPr="00A31E23">
        <w:rPr>
          <w:lang w:val="lt-LT"/>
        </w:rPr>
        <w:t>;</w:t>
      </w:r>
    </w:p>
    <w:p w14:paraId="0F676613" w14:textId="622491D4" w:rsidR="00124373" w:rsidRPr="00A31E23" w:rsidRDefault="00124373" w:rsidP="003F5F17">
      <w:pPr>
        <w:pStyle w:val="ListParagraph"/>
        <w:numPr>
          <w:ilvl w:val="0"/>
          <w:numId w:val="16"/>
        </w:numPr>
        <w:ind w:left="714" w:hanging="357"/>
        <w:rPr>
          <w:lang w:val="lt-LT"/>
        </w:rPr>
      </w:pPr>
      <w:r w:rsidRPr="00A31E23">
        <w:rPr>
          <w:lang w:val="lt-LT"/>
        </w:rPr>
        <w:t xml:space="preserve">Realizuoti </w:t>
      </w:r>
      <w:r w:rsidR="003F5F17" w:rsidRPr="00A31E23">
        <w:rPr>
          <w:lang w:val="lt-LT"/>
        </w:rPr>
        <w:t>registrą;</w:t>
      </w:r>
    </w:p>
    <w:p w14:paraId="319BA87B" w14:textId="428F162C" w:rsidR="00AD48BE" w:rsidRPr="00A31E23" w:rsidRDefault="00124373" w:rsidP="006761AC">
      <w:pPr>
        <w:pStyle w:val="ListParagraph"/>
        <w:numPr>
          <w:ilvl w:val="0"/>
          <w:numId w:val="16"/>
        </w:numPr>
        <w:rPr>
          <w:lang w:val="lt-LT"/>
        </w:rPr>
      </w:pPr>
      <w:r w:rsidRPr="00A31E23">
        <w:rPr>
          <w:lang w:val="lt-LT"/>
        </w:rPr>
        <w:t>P</w:t>
      </w:r>
      <w:r w:rsidR="0090731E" w:rsidRPr="00A31E23">
        <w:rPr>
          <w:lang w:val="lt-LT"/>
        </w:rPr>
        <w:t>arašyti stimulą ir p</w:t>
      </w:r>
      <w:r w:rsidRPr="00A31E23">
        <w:rPr>
          <w:lang w:val="lt-LT"/>
        </w:rPr>
        <w:t>atikrinti suprojektuot</w:t>
      </w:r>
      <w:r w:rsidR="003F5F17" w:rsidRPr="00A31E23">
        <w:rPr>
          <w:lang w:val="lt-LT"/>
        </w:rPr>
        <w:t xml:space="preserve">o registro </w:t>
      </w:r>
      <w:r w:rsidRPr="00A31E23">
        <w:rPr>
          <w:lang w:val="lt-LT"/>
        </w:rPr>
        <w:t>funkcionavimą</w:t>
      </w:r>
      <w:r w:rsidR="00D81FED" w:rsidRPr="00A31E23">
        <w:rPr>
          <w:lang w:val="lt-LT"/>
        </w:rPr>
        <w:t>;</w:t>
      </w:r>
    </w:p>
    <w:p w14:paraId="3E6D6E92" w14:textId="75DF1BF4" w:rsidR="003F5F17" w:rsidRDefault="003F5F17" w:rsidP="006761AC">
      <w:pPr>
        <w:pStyle w:val="ListParagraph"/>
        <w:numPr>
          <w:ilvl w:val="0"/>
          <w:numId w:val="16"/>
        </w:numPr>
        <w:rPr>
          <w:lang w:val="lt-LT"/>
        </w:rPr>
      </w:pPr>
      <w:r w:rsidRPr="00A31E23">
        <w:rPr>
          <w:lang w:val="lt-LT"/>
        </w:rPr>
        <w:t>Pakoreguoti schemą</w:t>
      </w:r>
      <w:r w:rsidR="00D81FED" w:rsidRPr="00A31E23">
        <w:rPr>
          <w:lang w:val="lt-LT"/>
        </w:rPr>
        <w:t xml:space="preserve"> ir </w:t>
      </w:r>
      <w:r w:rsidR="00D554A3" w:rsidRPr="00A31E23">
        <w:rPr>
          <w:lang w:val="lt-LT"/>
        </w:rPr>
        <w:t>ją įkelti į</w:t>
      </w:r>
      <w:r w:rsidR="00D81FED" w:rsidRPr="00A31E23">
        <w:rPr>
          <w:lang w:val="lt-LT"/>
        </w:rPr>
        <w:t xml:space="preserve"> FPGA plokštę.</w:t>
      </w:r>
    </w:p>
    <w:p w14:paraId="22779358" w14:textId="079ADB1B" w:rsidR="004539E1" w:rsidRDefault="004539E1" w:rsidP="004539E1">
      <w:pPr>
        <w:pStyle w:val="Heading1"/>
      </w:pPr>
      <w:bookmarkStart w:id="2" w:name="_Toc7684235"/>
      <w:r>
        <w:t>Universalus registras</w:t>
      </w:r>
      <w:bookmarkEnd w:id="2"/>
    </w:p>
    <w:p w14:paraId="5AD455ED" w14:textId="503A99B5" w:rsidR="004539E1" w:rsidRDefault="004539E1" w:rsidP="004539E1">
      <w:pPr>
        <w:pStyle w:val="Heading2"/>
        <w:rPr>
          <w:lang w:val="lt-LT"/>
        </w:rPr>
      </w:pPr>
      <w:bookmarkStart w:id="3" w:name="_Toc7684236"/>
      <w:r>
        <w:rPr>
          <w:lang w:val="lt-LT"/>
        </w:rPr>
        <w:t>Teisingumo lentelė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"/>
        <w:gridCol w:w="475"/>
        <w:gridCol w:w="499"/>
        <w:gridCol w:w="484"/>
        <w:gridCol w:w="484"/>
        <w:gridCol w:w="484"/>
        <w:gridCol w:w="484"/>
        <w:gridCol w:w="484"/>
        <w:gridCol w:w="484"/>
        <w:gridCol w:w="484"/>
        <w:gridCol w:w="1701"/>
      </w:tblGrid>
      <w:tr w:rsidR="004539E1" w:rsidRPr="00A31E23" w14:paraId="7C9FB017" w14:textId="77777777" w:rsidTr="004539E1">
        <w:trPr>
          <w:trHeight w:val="258"/>
          <w:jc w:val="center"/>
        </w:trPr>
        <w:tc>
          <w:tcPr>
            <w:tcW w:w="4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3A31FC9E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A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2AB5048E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A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7D7C8490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2CF6855F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08674723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7D20B0F9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6A32478D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25EFD93F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7D6E0460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00AAC373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3218CDE6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Paaiškinimas</w:t>
            </w:r>
          </w:p>
        </w:tc>
      </w:tr>
      <w:tr w:rsidR="004539E1" w:rsidRPr="00A31E23" w14:paraId="53B84766" w14:textId="77777777" w:rsidTr="004539E1">
        <w:trPr>
          <w:trHeight w:val="258"/>
          <w:jc w:val="center"/>
        </w:trPr>
        <w:tc>
          <w:tcPr>
            <w:tcW w:w="47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336F43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75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4013CF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9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44EE6D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697B99BF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45C61F89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5CB49ADE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17A61729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59D33192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1621984A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1DC1817" w14:textId="77777777" w:rsidR="004539E1" w:rsidRPr="00A31E23" w:rsidRDefault="004539E1" w:rsidP="00466744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94EF98" w14:textId="77777777" w:rsidR="004539E1" w:rsidRPr="00A31E23" w:rsidRDefault="004539E1" w:rsidP="00466744">
            <w:pPr>
              <w:spacing w:before="20" w:after="20"/>
              <w:rPr>
                <w:lang w:val="lt-LT"/>
              </w:rPr>
            </w:pPr>
            <w:r w:rsidRPr="00A31E23">
              <w:rPr>
                <w:lang w:val="lt-LT"/>
              </w:rPr>
              <w:t>Įrašymas</w:t>
            </w:r>
          </w:p>
        </w:tc>
      </w:tr>
      <w:tr w:rsidR="004539E1" w:rsidRPr="00A31E23" w14:paraId="5666FC55" w14:textId="77777777" w:rsidTr="004539E1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</w:tcBorders>
            <w:vAlign w:val="center"/>
          </w:tcPr>
          <w:p w14:paraId="5F980233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75" w:type="dxa"/>
            <w:tcBorders>
              <w:right w:val="single" w:sz="12" w:space="0" w:color="auto"/>
            </w:tcBorders>
            <w:vAlign w:val="center"/>
          </w:tcPr>
          <w:p w14:paraId="659938D0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99" w:type="dxa"/>
            <w:tcBorders>
              <w:left w:val="single" w:sz="12" w:space="0" w:color="auto"/>
            </w:tcBorders>
            <w:vAlign w:val="center"/>
          </w:tcPr>
          <w:p w14:paraId="42257F0B" w14:textId="638684F5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vAlign w:val="center"/>
          </w:tcPr>
          <w:p w14:paraId="3387B006" w14:textId="496C0F73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vAlign w:val="center"/>
          </w:tcPr>
          <w:p w14:paraId="7778A6A6" w14:textId="08F5B444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vAlign w:val="center"/>
          </w:tcPr>
          <w:p w14:paraId="6A9E31A7" w14:textId="12BA6202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vAlign w:val="center"/>
          </w:tcPr>
          <w:p w14:paraId="51E3BD8A" w14:textId="4978CED2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vAlign w:val="center"/>
          </w:tcPr>
          <w:p w14:paraId="28EB4A39" w14:textId="21723E36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vAlign w:val="center"/>
          </w:tcPr>
          <w:p w14:paraId="658B468B" w14:textId="68EA6155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right w:val="single" w:sz="12" w:space="0" w:color="auto"/>
            </w:tcBorders>
            <w:vAlign w:val="center"/>
          </w:tcPr>
          <w:p w14:paraId="2B1E3A88" w14:textId="08D985D4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B84CCC" w14:textId="21E4BDBB" w:rsidR="004539E1" w:rsidRPr="00A31E23" w:rsidRDefault="004539E1" w:rsidP="004539E1">
            <w:pPr>
              <w:spacing w:before="20" w:after="20"/>
              <w:rPr>
                <w:lang w:val="lt-LT"/>
              </w:rPr>
            </w:pPr>
            <w:r>
              <w:rPr>
                <w:lang w:val="lt-LT"/>
              </w:rPr>
              <w:t>Saugojimas</w:t>
            </w:r>
          </w:p>
        </w:tc>
      </w:tr>
      <w:tr w:rsidR="004539E1" w:rsidRPr="00A31E23" w14:paraId="223AEABE" w14:textId="77777777" w:rsidTr="004539E1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</w:tcBorders>
            <w:vAlign w:val="center"/>
          </w:tcPr>
          <w:p w14:paraId="47EB3AFF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75" w:type="dxa"/>
            <w:tcBorders>
              <w:right w:val="single" w:sz="12" w:space="0" w:color="auto"/>
            </w:tcBorders>
            <w:vAlign w:val="center"/>
          </w:tcPr>
          <w:p w14:paraId="2643149E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99" w:type="dxa"/>
            <w:tcBorders>
              <w:left w:val="single" w:sz="12" w:space="0" w:color="auto"/>
            </w:tcBorders>
            <w:vAlign w:val="center"/>
          </w:tcPr>
          <w:p w14:paraId="767AABEA" w14:textId="1F460976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vAlign w:val="center"/>
          </w:tcPr>
          <w:p w14:paraId="5B222AE4" w14:textId="75D538A6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vAlign w:val="center"/>
          </w:tcPr>
          <w:p w14:paraId="48D44279" w14:textId="4CC431E8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vAlign w:val="center"/>
          </w:tcPr>
          <w:p w14:paraId="1206E70A" w14:textId="3987FBC1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vAlign w:val="center"/>
          </w:tcPr>
          <w:p w14:paraId="2DDA1E43" w14:textId="00A97216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vAlign w:val="center"/>
          </w:tcPr>
          <w:p w14:paraId="23C7A996" w14:textId="7AA121E9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vAlign w:val="center"/>
          </w:tcPr>
          <w:p w14:paraId="3DC1B0A4" w14:textId="76DAAE70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484" w:type="dxa"/>
            <w:tcBorders>
              <w:right w:val="single" w:sz="12" w:space="0" w:color="auto"/>
            </w:tcBorders>
            <w:vAlign w:val="center"/>
          </w:tcPr>
          <w:p w14:paraId="4AA2528D" w14:textId="61F8647F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>
              <w:rPr>
                <w:lang w:val="lt-LT"/>
              </w:rPr>
              <w:t>D</w:t>
            </w:r>
            <w:r w:rsidRPr="004539E1">
              <w:rPr>
                <w:vertAlign w:val="subscript"/>
                <w:lang w:val="lt-LT"/>
              </w:rPr>
              <w:t>L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45D64B" w14:textId="3986D8C9" w:rsidR="004539E1" w:rsidRPr="00A31E23" w:rsidRDefault="004539E1" w:rsidP="004539E1">
            <w:pPr>
              <w:spacing w:before="20" w:after="20"/>
              <w:rPr>
                <w:lang w:val="lt-LT"/>
              </w:rPr>
            </w:pPr>
            <w:r>
              <w:rPr>
                <w:lang w:val="lt-LT"/>
              </w:rPr>
              <w:t>LL, D</w:t>
            </w:r>
            <w:r w:rsidRPr="004539E1">
              <w:rPr>
                <w:vertAlign w:val="subscript"/>
                <w:lang w:val="lt-LT"/>
              </w:rPr>
              <w:t>L</w:t>
            </w:r>
          </w:p>
        </w:tc>
      </w:tr>
      <w:tr w:rsidR="004539E1" w:rsidRPr="00A31E23" w14:paraId="1601386F" w14:textId="77777777" w:rsidTr="004539E1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94C394A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C3EA38D" w14:textId="7777777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9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A151FA1" w14:textId="7A264EB0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>
              <w:rPr>
                <w:lang w:val="lt-LT"/>
              </w:rPr>
              <w:t>D</w:t>
            </w:r>
            <w:r w:rsidRPr="004539E1">
              <w:rPr>
                <w:vertAlign w:val="subscript"/>
                <w:lang w:val="lt-LT"/>
              </w:rPr>
              <w:t>R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776B414C" w14:textId="780E0BAD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68B4EA55" w14:textId="15BD1E17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7F8EA41A" w14:textId="69F3C77C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1E3A88DC" w14:textId="4878AF00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46A12CE0" w14:textId="6838E351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304355C2" w14:textId="5F6C47A6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23DB8CA" w14:textId="6BED9345" w:rsidR="004539E1" w:rsidRPr="00A31E23" w:rsidRDefault="004539E1" w:rsidP="004539E1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E6D189" w14:textId="1DBD840C" w:rsidR="004539E1" w:rsidRPr="00A31E23" w:rsidRDefault="004539E1" w:rsidP="00D97543">
            <w:pPr>
              <w:keepNext/>
              <w:spacing w:before="20" w:after="20"/>
              <w:rPr>
                <w:lang w:val="lt-LT"/>
              </w:rPr>
            </w:pPr>
            <w:r>
              <w:rPr>
                <w:lang w:val="lt-LT"/>
              </w:rPr>
              <w:t>LR, D</w:t>
            </w:r>
            <w:r w:rsidRPr="004539E1">
              <w:rPr>
                <w:vertAlign w:val="subscript"/>
                <w:lang w:val="lt-LT"/>
              </w:rPr>
              <w:t>R</w:t>
            </w:r>
          </w:p>
        </w:tc>
      </w:tr>
    </w:tbl>
    <w:p w14:paraId="0036323D" w14:textId="301F0490" w:rsidR="004539E1" w:rsidRPr="00D97543" w:rsidRDefault="00D97543" w:rsidP="00D97543">
      <w:pPr>
        <w:pStyle w:val="Caption"/>
        <w:jc w:val="center"/>
        <w:rPr>
          <w:color w:val="auto"/>
          <w:lang w:val="lt-LT"/>
        </w:rPr>
      </w:pPr>
      <w:proofErr w:type="spellStart"/>
      <w:r w:rsidRPr="00D97543">
        <w:rPr>
          <w:color w:val="auto"/>
        </w:rPr>
        <w:t>Lentelė</w:t>
      </w:r>
      <w:proofErr w:type="spellEnd"/>
      <w:r w:rsidRPr="00D97543">
        <w:rPr>
          <w:color w:val="auto"/>
        </w:rPr>
        <w:t xml:space="preserve"> </w:t>
      </w:r>
      <w:r w:rsidRPr="00D97543">
        <w:rPr>
          <w:color w:val="auto"/>
        </w:rPr>
        <w:fldChar w:fldCharType="begin"/>
      </w:r>
      <w:r w:rsidRPr="00D97543">
        <w:rPr>
          <w:color w:val="auto"/>
        </w:rPr>
        <w:instrText xml:space="preserve"> SEQ Lentelė \* ARABIC </w:instrText>
      </w:r>
      <w:r w:rsidRPr="00D97543">
        <w:rPr>
          <w:color w:val="auto"/>
        </w:rPr>
        <w:fldChar w:fldCharType="separate"/>
      </w:r>
      <w:r w:rsidR="00DD38B2">
        <w:rPr>
          <w:noProof/>
          <w:color w:val="auto"/>
        </w:rPr>
        <w:t>1</w:t>
      </w:r>
      <w:r w:rsidRPr="00D97543">
        <w:rPr>
          <w:color w:val="auto"/>
        </w:rPr>
        <w:fldChar w:fldCharType="end"/>
      </w:r>
      <w:r w:rsidRPr="00D97543">
        <w:rPr>
          <w:noProof/>
          <w:color w:val="auto"/>
        </w:rPr>
        <w:t>. Universalaus registro teisingumo lentelė.</w:t>
      </w:r>
    </w:p>
    <w:p w14:paraId="00A470AB" w14:textId="1F8CC24C" w:rsidR="004539E1" w:rsidRDefault="004539E1" w:rsidP="004539E1">
      <w:pPr>
        <w:pStyle w:val="Heading2"/>
        <w:rPr>
          <w:lang w:val="lt-LT"/>
        </w:rPr>
      </w:pPr>
      <w:bookmarkStart w:id="4" w:name="_Toc7684237"/>
      <w:r>
        <w:rPr>
          <w:lang w:val="lt-LT"/>
        </w:rPr>
        <w:t>Rezultatai</w:t>
      </w:r>
      <w:bookmarkEnd w:id="4"/>
    </w:p>
    <w:p w14:paraId="53DF3401" w14:textId="77777777" w:rsidR="00D97543" w:rsidRDefault="004539E1" w:rsidP="00D9754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6112DFB" wp14:editId="1676CCE1">
            <wp:extent cx="5732145" cy="23602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A217" w14:textId="066BA4D1" w:rsidR="004539E1" w:rsidRPr="00D97543" w:rsidRDefault="00D97543" w:rsidP="00D97543">
      <w:pPr>
        <w:pStyle w:val="Caption"/>
        <w:jc w:val="center"/>
        <w:rPr>
          <w:color w:val="auto"/>
          <w:lang w:val="lt-LT"/>
        </w:rPr>
      </w:pPr>
      <w:r w:rsidRPr="00D97543">
        <w:rPr>
          <w:color w:val="auto"/>
        </w:rPr>
        <w:t xml:space="preserve">Pav. </w:t>
      </w:r>
      <w:r w:rsidRPr="00D97543">
        <w:rPr>
          <w:color w:val="auto"/>
        </w:rPr>
        <w:fldChar w:fldCharType="begin"/>
      </w:r>
      <w:r w:rsidRPr="00D97543">
        <w:rPr>
          <w:color w:val="auto"/>
        </w:rPr>
        <w:instrText xml:space="preserve"> SEQ Pav. \* ARABIC </w:instrText>
      </w:r>
      <w:r w:rsidRPr="00D97543">
        <w:rPr>
          <w:color w:val="auto"/>
        </w:rPr>
        <w:fldChar w:fldCharType="separate"/>
      </w:r>
      <w:r w:rsidR="00DD38B2">
        <w:rPr>
          <w:noProof/>
          <w:color w:val="auto"/>
        </w:rPr>
        <w:t>1</w:t>
      </w:r>
      <w:r w:rsidRPr="00D97543">
        <w:rPr>
          <w:color w:val="auto"/>
        </w:rPr>
        <w:fldChar w:fldCharType="end"/>
      </w:r>
      <w:r w:rsidRPr="00D97543">
        <w:rPr>
          <w:color w:val="auto"/>
        </w:rPr>
        <w:t xml:space="preserve">. </w:t>
      </w:r>
      <w:proofErr w:type="spellStart"/>
      <w:r w:rsidRPr="00D97543">
        <w:rPr>
          <w:color w:val="auto"/>
        </w:rPr>
        <w:t>Universalaus</w:t>
      </w:r>
      <w:proofErr w:type="spellEnd"/>
      <w:r w:rsidRPr="00D97543">
        <w:rPr>
          <w:color w:val="auto"/>
        </w:rPr>
        <w:t xml:space="preserve"> </w:t>
      </w:r>
      <w:proofErr w:type="spellStart"/>
      <w:r w:rsidRPr="00D97543">
        <w:rPr>
          <w:color w:val="auto"/>
        </w:rPr>
        <w:t>registro</w:t>
      </w:r>
      <w:proofErr w:type="spellEnd"/>
      <w:r w:rsidRPr="00D97543">
        <w:rPr>
          <w:color w:val="auto"/>
        </w:rPr>
        <w:t xml:space="preserve"> schema.</w:t>
      </w:r>
    </w:p>
    <w:p w14:paraId="1CBBC727" w14:textId="77777777" w:rsidR="00D97543" w:rsidRDefault="004539E1" w:rsidP="00D9754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85BE910" wp14:editId="3EAA1C48">
            <wp:extent cx="5732145" cy="15627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C13" w14:textId="676BA74B" w:rsidR="004539E1" w:rsidRPr="00D97543" w:rsidRDefault="00D97543" w:rsidP="00D97543">
      <w:pPr>
        <w:pStyle w:val="Caption"/>
        <w:jc w:val="center"/>
        <w:rPr>
          <w:color w:val="auto"/>
          <w:lang w:val="lt-LT"/>
        </w:rPr>
      </w:pPr>
      <w:r w:rsidRPr="00D97543">
        <w:rPr>
          <w:color w:val="auto"/>
        </w:rPr>
        <w:t xml:space="preserve">Pav. </w:t>
      </w:r>
      <w:r w:rsidRPr="00D97543">
        <w:rPr>
          <w:color w:val="auto"/>
        </w:rPr>
        <w:fldChar w:fldCharType="begin"/>
      </w:r>
      <w:r w:rsidRPr="00D97543">
        <w:rPr>
          <w:color w:val="auto"/>
        </w:rPr>
        <w:instrText xml:space="preserve"> SEQ Pav. \* ARABIC </w:instrText>
      </w:r>
      <w:r w:rsidRPr="00D97543">
        <w:rPr>
          <w:color w:val="auto"/>
        </w:rPr>
        <w:fldChar w:fldCharType="separate"/>
      </w:r>
      <w:r w:rsidR="00DD38B2">
        <w:rPr>
          <w:noProof/>
          <w:color w:val="auto"/>
        </w:rPr>
        <w:t>2</w:t>
      </w:r>
      <w:r w:rsidRPr="00D97543">
        <w:rPr>
          <w:color w:val="auto"/>
        </w:rPr>
        <w:fldChar w:fldCharType="end"/>
      </w:r>
      <w:r w:rsidRPr="00D97543">
        <w:rPr>
          <w:color w:val="auto"/>
        </w:rPr>
        <w:t xml:space="preserve">. </w:t>
      </w:r>
      <w:proofErr w:type="spellStart"/>
      <w:r w:rsidRPr="00D97543">
        <w:rPr>
          <w:color w:val="auto"/>
        </w:rPr>
        <w:t>Universalaus</w:t>
      </w:r>
      <w:proofErr w:type="spellEnd"/>
      <w:r w:rsidRPr="00D97543">
        <w:rPr>
          <w:color w:val="auto"/>
        </w:rPr>
        <w:t xml:space="preserve"> </w:t>
      </w:r>
      <w:proofErr w:type="spellStart"/>
      <w:r w:rsidRPr="00D97543">
        <w:rPr>
          <w:color w:val="auto"/>
        </w:rPr>
        <w:t>registro</w:t>
      </w:r>
      <w:proofErr w:type="spellEnd"/>
      <w:r w:rsidRPr="00D97543">
        <w:rPr>
          <w:color w:val="auto"/>
        </w:rPr>
        <w:t xml:space="preserve"> </w:t>
      </w:r>
      <w:proofErr w:type="spellStart"/>
      <w:r w:rsidRPr="00D97543">
        <w:rPr>
          <w:color w:val="auto"/>
        </w:rPr>
        <w:t>laiko</w:t>
      </w:r>
      <w:proofErr w:type="spellEnd"/>
      <w:r w:rsidRPr="00D97543">
        <w:rPr>
          <w:color w:val="auto"/>
        </w:rPr>
        <w:t xml:space="preserve"> </w:t>
      </w:r>
      <w:proofErr w:type="spellStart"/>
      <w:r w:rsidRPr="00D97543">
        <w:rPr>
          <w:color w:val="auto"/>
        </w:rPr>
        <w:t>diagrama</w:t>
      </w:r>
      <w:proofErr w:type="spellEnd"/>
      <w:r w:rsidRPr="00D97543">
        <w:rPr>
          <w:color w:val="auto"/>
        </w:rPr>
        <w:t xml:space="preserve"> 1.</w:t>
      </w:r>
    </w:p>
    <w:p w14:paraId="5E4CEE95" w14:textId="77777777" w:rsidR="00D97543" w:rsidRDefault="004539E1" w:rsidP="00D9754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7858891" wp14:editId="2387B7B1">
            <wp:extent cx="5732145" cy="1564538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F15" w14:textId="25087203" w:rsidR="004539E1" w:rsidRPr="00D97543" w:rsidRDefault="00D97543" w:rsidP="00D97543">
      <w:pPr>
        <w:pStyle w:val="Caption"/>
        <w:jc w:val="center"/>
        <w:rPr>
          <w:color w:val="auto"/>
          <w:lang w:val="lt-LT"/>
        </w:rPr>
      </w:pPr>
      <w:r w:rsidRPr="00D97543">
        <w:rPr>
          <w:color w:val="auto"/>
        </w:rPr>
        <w:t xml:space="preserve">Pav. </w:t>
      </w:r>
      <w:r w:rsidRPr="00D97543">
        <w:rPr>
          <w:color w:val="auto"/>
        </w:rPr>
        <w:fldChar w:fldCharType="begin"/>
      </w:r>
      <w:r w:rsidRPr="00D97543">
        <w:rPr>
          <w:color w:val="auto"/>
        </w:rPr>
        <w:instrText xml:space="preserve"> SEQ Pav. \* ARABIC </w:instrText>
      </w:r>
      <w:r w:rsidRPr="00D97543">
        <w:rPr>
          <w:color w:val="auto"/>
        </w:rPr>
        <w:fldChar w:fldCharType="separate"/>
      </w:r>
      <w:r w:rsidR="00DD38B2">
        <w:rPr>
          <w:noProof/>
          <w:color w:val="auto"/>
        </w:rPr>
        <w:t>3</w:t>
      </w:r>
      <w:r w:rsidRPr="00D97543">
        <w:rPr>
          <w:color w:val="auto"/>
        </w:rPr>
        <w:fldChar w:fldCharType="end"/>
      </w:r>
      <w:r w:rsidRPr="00D97543">
        <w:rPr>
          <w:noProof/>
          <w:color w:val="auto"/>
        </w:rPr>
        <w:t>. Universalaus registro laiko diagrama 2.</w:t>
      </w:r>
    </w:p>
    <w:p w14:paraId="49656613" w14:textId="1A705000" w:rsidR="00D97543" w:rsidRDefault="00D97543" w:rsidP="00D97543">
      <w:pPr>
        <w:rPr>
          <w:lang w:val="lt-LT"/>
        </w:rPr>
      </w:pPr>
      <w:r w:rsidRPr="00D97543">
        <w:rPr>
          <w:b/>
          <w:lang w:val="lt-LT"/>
        </w:rPr>
        <w:t>Taške A</w:t>
      </w:r>
      <w:r>
        <w:rPr>
          <w:lang w:val="lt-LT"/>
        </w:rPr>
        <w:t xml:space="preserve"> – pereinama į saugojimo režimą. Matome, kad išlieka prieš tai įrašyme įrašyta informacija.</w:t>
      </w:r>
    </w:p>
    <w:p w14:paraId="65417019" w14:textId="5793E876" w:rsidR="00D97543" w:rsidRDefault="00D97543" w:rsidP="00D97543">
      <w:pPr>
        <w:rPr>
          <w:lang w:val="lt-LT"/>
        </w:rPr>
      </w:pPr>
      <w:r w:rsidRPr="00D97543">
        <w:rPr>
          <w:b/>
          <w:lang w:val="lt-LT"/>
        </w:rPr>
        <w:t>Taške B</w:t>
      </w:r>
      <w:r>
        <w:rPr>
          <w:lang w:val="lt-LT"/>
        </w:rPr>
        <w:t xml:space="preserve"> – pradeda vykti loginis postūmis į kairę įrašant 0. Gale registras užsipildo nuliais.</w:t>
      </w:r>
    </w:p>
    <w:p w14:paraId="6C9CDA37" w14:textId="5D427EBF" w:rsidR="00D97543" w:rsidRDefault="00D97543" w:rsidP="00D97543">
      <w:pPr>
        <w:rPr>
          <w:lang w:val="lt-LT"/>
        </w:rPr>
      </w:pPr>
      <w:r w:rsidRPr="00D97543">
        <w:rPr>
          <w:b/>
          <w:lang w:val="lt-LT"/>
        </w:rPr>
        <w:t>Taške D</w:t>
      </w:r>
      <w:r>
        <w:rPr>
          <w:lang w:val="lt-LT"/>
        </w:rPr>
        <w:t xml:space="preserve"> – </w:t>
      </w:r>
      <w:r>
        <w:rPr>
          <w:lang w:val="lt-LT"/>
        </w:rPr>
        <w:t xml:space="preserve">pradeda vykti loginis postūmis į kairę įrašant </w:t>
      </w:r>
      <w:r>
        <w:rPr>
          <w:lang w:val="lt-LT"/>
        </w:rPr>
        <w:t>1</w:t>
      </w:r>
      <w:r>
        <w:rPr>
          <w:lang w:val="lt-LT"/>
        </w:rPr>
        <w:t>.</w:t>
      </w:r>
      <w:r>
        <w:rPr>
          <w:lang w:val="lt-LT"/>
        </w:rPr>
        <w:t xml:space="preserve"> Gale registras užsipildo vienetais.</w:t>
      </w:r>
    </w:p>
    <w:p w14:paraId="69C9A947" w14:textId="4BDA2AB8" w:rsidR="00D97543" w:rsidRDefault="00D97543" w:rsidP="00D97543">
      <w:pPr>
        <w:rPr>
          <w:lang w:val="lt-LT"/>
        </w:rPr>
      </w:pPr>
      <w:r w:rsidRPr="00D97543">
        <w:rPr>
          <w:b/>
          <w:lang w:val="lt-LT"/>
        </w:rPr>
        <w:t>Taške F</w:t>
      </w:r>
      <w:r>
        <w:rPr>
          <w:lang w:val="lt-LT"/>
        </w:rPr>
        <w:t xml:space="preserve"> – </w:t>
      </w:r>
      <w:r>
        <w:rPr>
          <w:lang w:val="lt-LT"/>
        </w:rPr>
        <w:t xml:space="preserve">pradeda vykti loginis postūmis į </w:t>
      </w:r>
      <w:r>
        <w:rPr>
          <w:lang w:val="lt-LT"/>
        </w:rPr>
        <w:t>dešinę</w:t>
      </w:r>
      <w:r>
        <w:rPr>
          <w:lang w:val="lt-LT"/>
        </w:rPr>
        <w:t xml:space="preserve"> įrašant 0. Gale registras užsipildo nuliais</w:t>
      </w:r>
      <w:r>
        <w:rPr>
          <w:lang w:val="lt-LT"/>
        </w:rPr>
        <w:t>.</w:t>
      </w:r>
    </w:p>
    <w:p w14:paraId="549D133F" w14:textId="61B9D109" w:rsidR="00D97543" w:rsidRDefault="00D97543" w:rsidP="00D97543">
      <w:pPr>
        <w:rPr>
          <w:lang w:val="lt-LT"/>
        </w:rPr>
      </w:pPr>
      <w:r w:rsidRPr="00D97543">
        <w:rPr>
          <w:b/>
          <w:lang w:val="lt-LT"/>
        </w:rPr>
        <w:t xml:space="preserve">Taške </w:t>
      </w:r>
      <w:r w:rsidRPr="00D97543">
        <w:rPr>
          <w:b/>
          <w:lang w:val="lt-LT"/>
        </w:rPr>
        <w:t>H</w:t>
      </w:r>
      <w:r>
        <w:rPr>
          <w:lang w:val="lt-LT"/>
        </w:rPr>
        <w:t xml:space="preserve"> – pradeda vykti loginis postūmis į dešinę įrašant </w:t>
      </w:r>
      <w:r>
        <w:rPr>
          <w:lang w:val="lt-LT"/>
        </w:rPr>
        <w:t>1</w:t>
      </w:r>
      <w:r>
        <w:rPr>
          <w:lang w:val="lt-LT"/>
        </w:rPr>
        <w:t xml:space="preserve">. Gale registras užsipildo </w:t>
      </w:r>
      <w:r>
        <w:rPr>
          <w:lang w:val="lt-LT"/>
        </w:rPr>
        <w:t>vienetais</w:t>
      </w:r>
      <w:r>
        <w:rPr>
          <w:lang w:val="lt-LT"/>
        </w:rPr>
        <w:t>.</w:t>
      </w:r>
    </w:p>
    <w:p w14:paraId="30953996" w14:textId="265ED0DF" w:rsidR="00D97543" w:rsidRPr="004539E1" w:rsidRDefault="00D97543" w:rsidP="00D97543">
      <w:pPr>
        <w:rPr>
          <w:lang w:val="lt-LT"/>
        </w:rPr>
      </w:pPr>
      <w:r w:rsidRPr="00D97543">
        <w:rPr>
          <w:b/>
          <w:lang w:val="lt-LT"/>
        </w:rPr>
        <w:t>Taškuose C, E ir G</w:t>
      </w:r>
      <w:r>
        <w:rPr>
          <w:lang w:val="lt-LT"/>
        </w:rPr>
        <w:t xml:space="preserve"> – iš naujo įrašoma informacija į registrą.</w:t>
      </w:r>
    </w:p>
    <w:p w14:paraId="102D40C0" w14:textId="7CFCC191" w:rsidR="004539E1" w:rsidRPr="004539E1" w:rsidRDefault="004539E1" w:rsidP="004539E1">
      <w:pPr>
        <w:pStyle w:val="Heading1"/>
      </w:pPr>
      <w:bookmarkStart w:id="5" w:name="_Toc7684238"/>
      <w:r>
        <w:t>Specializuotas registras</w:t>
      </w:r>
      <w:bookmarkEnd w:id="5"/>
    </w:p>
    <w:p w14:paraId="32B20BE4" w14:textId="35E8F814" w:rsidR="006761AC" w:rsidRPr="00A31E23" w:rsidRDefault="00D97543" w:rsidP="004539E1">
      <w:pPr>
        <w:pStyle w:val="Heading2"/>
      </w:pPr>
      <w:bookmarkStart w:id="6" w:name="_Toc7684239"/>
      <w:proofErr w:type="spellStart"/>
      <w:r>
        <w:t>Teisingumo</w:t>
      </w:r>
      <w:proofErr w:type="spellEnd"/>
      <w:r w:rsidR="0015170C" w:rsidRPr="00A31E23">
        <w:t xml:space="preserve"> </w:t>
      </w:r>
      <w:proofErr w:type="spellStart"/>
      <w:r w:rsidR="0015170C" w:rsidRPr="00A31E23">
        <w:t>lentelė</w:t>
      </w:r>
      <w:bookmarkEnd w:id="6"/>
      <w:proofErr w:type="spellEnd"/>
    </w:p>
    <w:p w14:paraId="29942705" w14:textId="12782155" w:rsidR="0015170C" w:rsidRPr="00A31E23" w:rsidRDefault="0015170C" w:rsidP="00D81FED">
      <w:pPr>
        <w:rPr>
          <w:lang w:val="lt-LT"/>
        </w:rPr>
      </w:pPr>
      <w:r w:rsidRPr="00A31E23">
        <w:rPr>
          <w:lang w:val="lt-LT"/>
        </w:rPr>
        <w:t>Duotoje užduotyje reikėjo sukurti specializuotą registrą</w:t>
      </w:r>
      <w:r w:rsidR="00C36E2C" w:rsidRPr="00A31E23">
        <w:rPr>
          <w:lang w:val="lt-LT"/>
        </w:rPr>
        <w:t>:</w:t>
      </w:r>
    </w:p>
    <w:p w14:paraId="25A3839C" w14:textId="6B0CA7BE" w:rsidR="00C36E2C" w:rsidRPr="00A31E23" w:rsidRDefault="00C36E2C" w:rsidP="00C36E2C">
      <w:pPr>
        <w:pStyle w:val="ListParagraph"/>
        <w:numPr>
          <w:ilvl w:val="0"/>
          <w:numId w:val="17"/>
        </w:numPr>
        <w:rPr>
          <w:lang w:val="lt-LT"/>
        </w:rPr>
      </w:pPr>
      <w:r w:rsidRPr="00A31E23">
        <w:rPr>
          <w:lang w:val="lt-LT"/>
        </w:rPr>
        <w:t>8 bitų;</w:t>
      </w:r>
    </w:p>
    <w:p w14:paraId="5F8C02F5" w14:textId="22B82AA3" w:rsidR="00C36E2C" w:rsidRPr="00A31E23" w:rsidRDefault="00C36E2C" w:rsidP="00C36E2C">
      <w:pPr>
        <w:pStyle w:val="ListParagraph"/>
        <w:numPr>
          <w:ilvl w:val="0"/>
          <w:numId w:val="17"/>
        </w:numPr>
        <w:rPr>
          <w:lang w:val="lt-LT"/>
        </w:rPr>
      </w:pPr>
      <w:r w:rsidRPr="00A31E23">
        <w:rPr>
          <w:lang w:val="lt-LT"/>
        </w:rPr>
        <w:t>atlieka 3 postūmius:</w:t>
      </w:r>
    </w:p>
    <w:p w14:paraId="0E486B29" w14:textId="13F8D857" w:rsidR="00C36E2C" w:rsidRPr="00A31E23" w:rsidRDefault="00C36E2C" w:rsidP="00C36E2C">
      <w:pPr>
        <w:pStyle w:val="ListParagraph"/>
        <w:numPr>
          <w:ilvl w:val="1"/>
          <w:numId w:val="17"/>
        </w:numPr>
        <w:rPr>
          <w:lang w:val="lt-LT"/>
        </w:rPr>
      </w:pPr>
      <w:r w:rsidRPr="00A31E23">
        <w:rPr>
          <w:lang w:val="lt-LT"/>
        </w:rPr>
        <w:t>loginį į kairę per 2, įrašant 1;</w:t>
      </w:r>
    </w:p>
    <w:p w14:paraId="4C90372E" w14:textId="25DE9EE0" w:rsidR="00C36E2C" w:rsidRPr="00A31E23" w:rsidRDefault="00C36E2C" w:rsidP="00C36E2C">
      <w:pPr>
        <w:pStyle w:val="ListParagraph"/>
        <w:numPr>
          <w:ilvl w:val="1"/>
          <w:numId w:val="17"/>
        </w:numPr>
        <w:rPr>
          <w:lang w:val="lt-LT"/>
        </w:rPr>
      </w:pPr>
      <w:r w:rsidRPr="00A31E23">
        <w:rPr>
          <w:lang w:val="lt-LT"/>
        </w:rPr>
        <w:t>ciklinį į kairę per 2;</w:t>
      </w:r>
    </w:p>
    <w:p w14:paraId="6881D0D6" w14:textId="4E6A68D1" w:rsidR="00C36E2C" w:rsidRPr="00A31E23" w:rsidRDefault="00C36E2C" w:rsidP="00C36E2C">
      <w:pPr>
        <w:pStyle w:val="ListParagraph"/>
        <w:numPr>
          <w:ilvl w:val="1"/>
          <w:numId w:val="17"/>
        </w:numPr>
        <w:rPr>
          <w:lang w:val="lt-LT"/>
        </w:rPr>
      </w:pPr>
      <w:r w:rsidRPr="00A31E23">
        <w:rPr>
          <w:lang w:val="lt-LT"/>
        </w:rPr>
        <w:t>aritmetinį į dešinę per 1, papildomu kodu;</w:t>
      </w:r>
    </w:p>
    <w:p w14:paraId="6343F93C" w14:textId="32873259" w:rsidR="00C36E2C" w:rsidRPr="00A31E23" w:rsidRDefault="00C36E2C" w:rsidP="00C36E2C">
      <w:pPr>
        <w:pStyle w:val="ListParagraph"/>
        <w:numPr>
          <w:ilvl w:val="0"/>
          <w:numId w:val="17"/>
        </w:numPr>
        <w:rPr>
          <w:lang w:val="lt-LT"/>
        </w:rPr>
      </w:pPr>
      <w:r w:rsidRPr="00A31E23">
        <w:rPr>
          <w:lang w:val="lt-LT"/>
        </w:rPr>
        <w:t>nulis nustatomas asinchroniškai.</w:t>
      </w:r>
    </w:p>
    <w:p w14:paraId="07A35561" w14:textId="35C01ED8" w:rsidR="00D554A3" w:rsidRPr="00A31E23" w:rsidRDefault="003C161A" w:rsidP="00D97543">
      <w:pPr>
        <w:spacing w:after="240"/>
        <w:rPr>
          <w:lang w:val="lt-LT"/>
        </w:rPr>
      </w:pPr>
      <w:r w:rsidRPr="00A31E23">
        <w:rPr>
          <w:lang w:val="lt-LT"/>
        </w:rPr>
        <w:t xml:space="preserve">Žinant reikalavimus galima sudaryti registro veikimo lentelę. Ji padės jungiant signalus prie </w:t>
      </w:r>
      <w:proofErr w:type="spellStart"/>
      <w:r w:rsidRPr="00A31E23">
        <w:rPr>
          <w:lang w:val="lt-LT"/>
        </w:rPr>
        <w:t>multiplekserių</w:t>
      </w:r>
      <w:proofErr w:type="spellEnd"/>
      <w:r w:rsidRPr="00A31E23">
        <w:rPr>
          <w:lang w:val="lt-LT"/>
        </w:rPr>
        <w:t xml:space="preserve"> įvesčių.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"/>
        <w:gridCol w:w="475"/>
        <w:gridCol w:w="484"/>
        <w:gridCol w:w="484"/>
        <w:gridCol w:w="484"/>
        <w:gridCol w:w="484"/>
        <w:gridCol w:w="484"/>
        <w:gridCol w:w="484"/>
        <w:gridCol w:w="484"/>
        <w:gridCol w:w="484"/>
        <w:gridCol w:w="1701"/>
      </w:tblGrid>
      <w:tr w:rsidR="00FB6578" w:rsidRPr="00A31E23" w14:paraId="6BABDAF0" w14:textId="77777777" w:rsidTr="006248BF">
        <w:trPr>
          <w:trHeight w:val="258"/>
          <w:jc w:val="center"/>
        </w:trPr>
        <w:tc>
          <w:tcPr>
            <w:tcW w:w="4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0C0DDF7E" w14:textId="1DDDA5AE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lastRenderedPageBreak/>
              <w:t>A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0B43A750" w14:textId="6D6F8A77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A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3D7666EE" w14:textId="073E8C02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02577B27" w14:textId="0D436630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711C2D9B" w14:textId="29F3DE45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610E741E" w14:textId="7ED0EE55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02898788" w14:textId="28A8C4D8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71211DB5" w14:textId="6F6862C3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E599" w:themeFill="accent4" w:themeFillTint="66"/>
            <w:vAlign w:val="center"/>
          </w:tcPr>
          <w:p w14:paraId="1E7D9687" w14:textId="60C35170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5304877E" w14:textId="77B38D38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6FCECD6E" w14:textId="477483AF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Paaiškinimas</w:t>
            </w:r>
          </w:p>
        </w:tc>
      </w:tr>
      <w:tr w:rsidR="00C36E2C" w:rsidRPr="00A31E23" w14:paraId="6A140236" w14:textId="77777777" w:rsidTr="006248BF">
        <w:trPr>
          <w:trHeight w:val="258"/>
          <w:jc w:val="center"/>
        </w:trPr>
        <w:tc>
          <w:tcPr>
            <w:tcW w:w="47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FB0B45" w14:textId="3E40BCAA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75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EC2710" w14:textId="5492AD75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DA37837" w14:textId="7AF408ED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4347A2EF" w14:textId="58689373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2E427335" w14:textId="38510561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464A7D90" w14:textId="4983E39C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32BFD7D4" w14:textId="49B3DB29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04C7A3AE" w14:textId="5091E0FC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top w:val="single" w:sz="12" w:space="0" w:color="auto"/>
            </w:tcBorders>
            <w:vAlign w:val="center"/>
          </w:tcPr>
          <w:p w14:paraId="79DEFE82" w14:textId="7034AA25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AD6B92F" w14:textId="7F68A6D4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D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8B38F0" w14:textId="66B9F066" w:rsidR="00C36E2C" w:rsidRPr="00A31E23" w:rsidRDefault="00FB6578" w:rsidP="006248BF">
            <w:pPr>
              <w:spacing w:before="20" w:after="20"/>
              <w:rPr>
                <w:lang w:val="lt-LT"/>
              </w:rPr>
            </w:pPr>
            <w:r w:rsidRPr="00A31E23">
              <w:rPr>
                <w:lang w:val="lt-LT"/>
              </w:rPr>
              <w:t>Įrašymas</w:t>
            </w:r>
          </w:p>
        </w:tc>
      </w:tr>
      <w:tr w:rsidR="00C36E2C" w:rsidRPr="00A31E23" w14:paraId="6AC78065" w14:textId="77777777" w:rsidTr="006248BF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</w:tcBorders>
            <w:vAlign w:val="center"/>
          </w:tcPr>
          <w:p w14:paraId="1CA5C635" w14:textId="150B72E2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75" w:type="dxa"/>
            <w:tcBorders>
              <w:right w:val="single" w:sz="12" w:space="0" w:color="auto"/>
            </w:tcBorders>
            <w:vAlign w:val="center"/>
          </w:tcPr>
          <w:p w14:paraId="1EB1AB02" w14:textId="73430BFC" w:rsidR="00C36E2C" w:rsidRPr="00A31E23" w:rsidRDefault="00C36E2C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84" w:type="dxa"/>
            <w:tcBorders>
              <w:left w:val="single" w:sz="12" w:space="0" w:color="auto"/>
            </w:tcBorders>
            <w:vAlign w:val="center"/>
          </w:tcPr>
          <w:p w14:paraId="20FA37B5" w14:textId="429A5C55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vAlign w:val="center"/>
          </w:tcPr>
          <w:p w14:paraId="3A37D546" w14:textId="263A8E7B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vAlign w:val="center"/>
          </w:tcPr>
          <w:p w14:paraId="0AFDB2F4" w14:textId="4914E256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vAlign w:val="center"/>
          </w:tcPr>
          <w:p w14:paraId="41C6E9EC" w14:textId="312701C0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vAlign w:val="center"/>
          </w:tcPr>
          <w:p w14:paraId="0708CDD1" w14:textId="44D7F0F7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vAlign w:val="center"/>
          </w:tcPr>
          <w:p w14:paraId="77CC7E8C" w14:textId="1A8EC35D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484" w:type="dxa"/>
            <w:vAlign w:val="center"/>
          </w:tcPr>
          <w:p w14:paraId="7B1FC6D4" w14:textId="71E9869F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84" w:type="dxa"/>
            <w:tcBorders>
              <w:right w:val="single" w:sz="12" w:space="0" w:color="auto"/>
            </w:tcBorders>
            <w:vAlign w:val="center"/>
          </w:tcPr>
          <w:p w14:paraId="0D1BAA88" w14:textId="26DE78AD" w:rsidR="00C36E2C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69CC17" w14:textId="42EA75C1" w:rsidR="00C36E2C" w:rsidRPr="00A31E23" w:rsidRDefault="00FB6578" w:rsidP="006248BF">
            <w:pPr>
              <w:spacing w:before="20" w:after="20"/>
              <w:rPr>
                <w:lang w:val="lt-LT"/>
              </w:rPr>
            </w:pPr>
            <w:r w:rsidRPr="00A31E23">
              <w:rPr>
                <w:lang w:val="lt-LT"/>
              </w:rPr>
              <w:t>LL</w:t>
            </w:r>
            <w:r w:rsidRPr="00A31E23">
              <w:rPr>
                <w:vertAlign w:val="subscript"/>
                <w:lang w:val="lt-LT"/>
              </w:rPr>
              <w:t>2</w:t>
            </w:r>
            <w:r w:rsidRPr="00A31E23">
              <w:rPr>
                <w:lang w:val="lt-LT"/>
              </w:rPr>
              <w:t>, 1</w:t>
            </w:r>
          </w:p>
        </w:tc>
      </w:tr>
      <w:tr w:rsidR="00FB6578" w:rsidRPr="00A31E23" w14:paraId="60F84EE5" w14:textId="77777777" w:rsidTr="006248BF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</w:tcBorders>
            <w:vAlign w:val="center"/>
          </w:tcPr>
          <w:p w14:paraId="02958E38" w14:textId="36D0EE35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0</w:t>
            </w:r>
          </w:p>
        </w:tc>
        <w:tc>
          <w:tcPr>
            <w:tcW w:w="475" w:type="dxa"/>
            <w:tcBorders>
              <w:right w:val="single" w:sz="12" w:space="0" w:color="auto"/>
            </w:tcBorders>
            <w:vAlign w:val="center"/>
          </w:tcPr>
          <w:p w14:paraId="3E7DA0A2" w14:textId="6E2FB21D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84" w:type="dxa"/>
            <w:tcBorders>
              <w:left w:val="single" w:sz="12" w:space="0" w:color="auto"/>
            </w:tcBorders>
            <w:vAlign w:val="center"/>
          </w:tcPr>
          <w:p w14:paraId="748839B9" w14:textId="0D876A20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vAlign w:val="center"/>
          </w:tcPr>
          <w:p w14:paraId="291B5B01" w14:textId="1EFEF4D1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vAlign w:val="center"/>
          </w:tcPr>
          <w:p w14:paraId="197F0550" w14:textId="3602A954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vAlign w:val="center"/>
          </w:tcPr>
          <w:p w14:paraId="38FBA0A2" w14:textId="1F26C639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vAlign w:val="center"/>
          </w:tcPr>
          <w:p w14:paraId="284E4723" w14:textId="2D8F2FDB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484" w:type="dxa"/>
            <w:vAlign w:val="center"/>
          </w:tcPr>
          <w:p w14:paraId="5E0BCCD9" w14:textId="692BB268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0</w:t>
            </w:r>
          </w:p>
        </w:tc>
        <w:tc>
          <w:tcPr>
            <w:tcW w:w="484" w:type="dxa"/>
            <w:vAlign w:val="center"/>
          </w:tcPr>
          <w:p w14:paraId="05BE9773" w14:textId="6A185067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right w:val="single" w:sz="12" w:space="0" w:color="auto"/>
            </w:tcBorders>
            <w:vAlign w:val="center"/>
          </w:tcPr>
          <w:p w14:paraId="7BC4B87E" w14:textId="500C6B37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E6AFEF" w14:textId="2A1E188E" w:rsidR="00FB6578" w:rsidRPr="00A31E23" w:rsidRDefault="00FB6578" w:rsidP="006248BF">
            <w:pPr>
              <w:spacing w:before="20" w:after="20"/>
              <w:rPr>
                <w:lang w:val="lt-LT"/>
              </w:rPr>
            </w:pPr>
            <w:r w:rsidRPr="00A31E23">
              <w:rPr>
                <w:lang w:val="lt-LT"/>
              </w:rPr>
              <w:t>CL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</w:tr>
      <w:tr w:rsidR="00FB6578" w:rsidRPr="00A31E23" w14:paraId="0925227E" w14:textId="77777777" w:rsidTr="006248BF">
        <w:trPr>
          <w:trHeight w:val="258"/>
          <w:jc w:val="center"/>
        </w:trPr>
        <w:tc>
          <w:tcPr>
            <w:tcW w:w="47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0F796B0" w14:textId="084F41D9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55C9C34" w14:textId="639DC618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1</w:t>
            </w:r>
          </w:p>
        </w:tc>
        <w:tc>
          <w:tcPr>
            <w:tcW w:w="48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CE14E8E" w14:textId="704BC1F0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1A8F8B5C" w14:textId="551D3964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7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0FE1FFF2" w14:textId="02FAEDCF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6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6C24B13E" w14:textId="5FBDA965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5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56B0788E" w14:textId="66B2956F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4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4B0DC21E" w14:textId="7F59ED06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3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69DCCD44" w14:textId="324DB675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2</w:t>
            </w:r>
          </w:p>
        </w:tc>
        <w:tc>
          <w:tcPr>
            <w:tcW w:w="4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BB97C6" w14:textId="1B855605" w:rsidR="00FB6578" w:rsidRPr="00A31E23" w:rsidRDefault="00FB6578" w:rsidP="006248BF">
            <w:pPr>
              <w:spacing w:before="20" w:after="20"/>
              <w:jc w:val="center"/>
              <w:rPr>
                <w:lang w:val="lt-LT"/>
              </w:rPr>
            </w:pPr>
            <w:r w:rsidRPr="00A31E23">
              <w:rPr>
                <w:lang w:val="lt-LT"/>
              </w:rPr>
              <w:t>Q</w:t>
            </w:r>
            <w:r w:rsidRPr="00A31E23">
              <w:rPr>
                <w:vertAlign w:val="subscript"/>
                <w:lang w:val="lt-LT"/>
              </w:rPr>
              <w:t>1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BA5A3F" w14:textId="53DA91D6" w:rsidR="00FB6578" w:rsidRPr="00A31E23" w:rsidRDefault="00FB6578" w:rsidP="006248BF">
            <w:pPr>
              <w:keepNext/>
              <w:spacing w:before="20" w:after="20"/>
              <w:rPr>
                <w:lang w:val="lt-LT"/>
              </w:rPr>
            </w:pPr>
            <w:r w:rsidRPr="00A31E23">
              <w:rPr>
                <w:lang w:val="lt-LT"/>
              </w:rPr>
              <w:t>AR</w:t>
            </w:r>
            <w:r w:rsidRPr="00A31E23">
              <w:rPr>
                <w:vertAlign w:val="subscript"/>
                <w:lang w:val="lt-LT"/>
              </w:rPr>
              <w:t>1</w:t>
            </w:r>
            <w:r w:rsidRPr="00A31E23">
              <w:rPr>
                <w:lang w:val="lt-LT"/>
              </w:rPr>
              <w:t>, P</w:t>
            </w:r>
          </w:p>
        </w:tc>
      </w:tr>
    </w:tbl>
    <w:p w14:paraId="5E868F2A" w14:textId="78191A98" w:rsidR="002F3A34" w:rsidRPr="00D97543" w:rsidRDefault="006248BF" w:rsidP="00D97543">
      <w:pPr>
        <w:pStyle w:val="Caption"/>
        <w:spacing w:before="60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Lentelė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Lentelė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2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 xml:space="preserve">. </w:t>
      </w:r>
      <w:r w:rsidR="00D97543">
        <w:rPr>
          <w:color w:val="auto"/>
          <w:lang w:val="lt-LT"/>
        </w:rPr>
        <w:t>Specializuoto r</w:t>
      </w:r>
      <w:r w:rsidRPr="00A31E23">
        <w:rPr>
          <w:color w:val="auto"/>
          <w:lang w:val="lt-LT"/>
        </w:rPr>
        <w:t xml:space="preserve">egistro </w:t>
      </w:r>
      <w:r w:rsidR="00D97543">
        <w:rPr>
          <w:color w:val="auto"/>
          <w:lang w:val="lt-LT"/>
        </w:rPr>
        <w:t>teisingumo</w:t>
      </w:r>
      <w:r w:rsidRPr="00A31E23">
        <w:rPr>
          <w:color w:val="auto"/>
          <w:lang w:val="lt-LT"/>
        </w:rPr>
        <w:t xml:space="preserve"> lentelė</w:t>
      </w:r>
    </w:p>
    <w:p w14:paraId="0BC185F8" w14:textId="6E772322" w:rsidR="002F3A34" w:rsidRPr="00A31E23" w:rsidRDefault="002F3A34" w:rsidP="004539E1">
      <w:pPr>
        <w:pStyle w:val="Heading2"/>
      </w:pPr>
      <w:bookmarkStart w:id="7" w:name="_Toc7684240"/>
      <w:r w:rsidRPr="00A31E23">
        <w:t>Rezultatai</w:t>
      </w:r>
      <w:bookmarkEnd w:id="7"/>
    </w:p>
    <w:p w14:paraId="3E366605" w14:textId="77777777" w:rsidR="00801B3C" w:rsidRPr="00A31E23" w:rsidRDefault="00A43EAC" w:rsidP="00801B3C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2ECA8039" wp14:editId="75EA52C4">
            <wp:extent cx="573405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08EF" w14:textId="7C0C627B" w:rsidR="00A43EAC" w:rsidRPr="00A31E23" w:rsidRDefault="00801B3C" w:rsidP="00801B3C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4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 xml:space="preserve">. </w:t>
      </w:r>
      <w:r w:rsidR="00D97543">
        <w:rPr>
          <w:color w:val="auto"/>
          <w:lang w:val="lt-LT"/>
        </w:rPr>
        <w:t xml:space="preserve">Specializuoto </w:t>
      </w:r>
      <w:r w:rsidR="00D97543">
        <w:rPr>
          <w:color w:val="auto"/>
          <w:lang w:val="lt-LT"/>
        </w:rPr>
        <w:t>r</w:t>
      </w:r>
      <w:r w:rsidRPr="00A31E23">
        <w:rPr>
          <w:color w:val="auto"/>
          <w:lang w:val="lt-LT"/>
        </w:rPr>
        <w:t>egistro schema.</w:t>
      </w:r>
    </w:p>
    <w:p w14:paraId="3B67ACF7" w14:textId="77777777" w:rsidR="00801B3C" w:rsidRPr="00A31E23" w:rsidRDefault="00003F07" w:rsidP="00801B3C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7FCA36C8" wp14:editId="31737196">
            <wp:extent cx="5723890" cy="1490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B879" w14:textId="7D327832" w:rsidR="00A43EAC" w:rsidRPr="00A31E23" w:rsidRDefault="00801B3C" w:rsidP="00801B3C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5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 xml:space="preserve">. </w:t>
      </w:r>
      <w:r w:rsidR="00D97543">
        <w:rPr>
          <w:color w:val="auto"/>
          <w:lang w:val="lt-LT"/>
        </w:rPr>
        <w:t xml:space="preserve">Specializuoto </w:t>
      </w:r>
      <w:r w:rsidR="00D97543">
        <w:rPr>
          <w:color w:val="auto"/>
          <w:lang w:val="lt-LT"/>
        </w:rPr>
        <w:t>r</w:t>
      </w:r>
      <w:r w:rsidRPr="00A31E23">
        <w:rPr>
          <w:color w:val="auto"/>
          <w:lang w:val="lt-LT"/>
        </w:rPr>
        <w:t>egistro laiko diagrama.</w:t>
      </w:r>
    </w:p>
    <w:p w14:paraId="575E6A92" w14:textId="3C26B160" w:rsidR="00003F07" w:rsidRPr="00A31E23" w:rsidRDefault="00FC7771" w:rsidP="00A43EAC">
      <w:pPr>
        <w:rPr>
          <w:lang w:val="lt-LT"/>
        </w:rPr>
      </w:pPr>
      <w:r w:rsidRPr="00A31E23">
        <w:rPr>
          <w:lang w:val="lt-LT"/>
        </w:rPr>
        <w:t xml:space="preserve">Kad būtų paprasčiau matyti postūmius, registro išvestis sudėjau į VBus1. </w:t>
      </w:r>
      <w:r w:rsidR="00003F07" w:rsidRPr="00A31E23">
        <w:rPr>
          <w:lang w:val="lt-LT"/>
        </w:rPr>
        <w:t xml:space="preserve">Laiko diagramoje sužymėjau </w:t>
      </w:r>
      <w:r w:rsidRPr="00A31E23">
        <w:rPr>
          <w:lang w:val="lt-LT"/>
        </w:rPr>
        <w:t>svarbius laiko momentus.</w:t>
      </w:r>
    </w:p>
    <w:p w14:paraId="555188E2" w14:textId="7FD36AE7" w:rsidR="00FC7771" w:rsidRPr="00A31E23" w:rsidRDefault="00FC7771" w:rsidP="00A43EAC">
      <w:pPr>
        <w:rPr>
          <w:lang w:val="lt-LT"/>
        </w:rPr>
      </w:pPr>
      <w:r w:rsidRPr="00A31E23">
        <w:rPr>
          <w:b/>
          <w:lang w:val="lt-LT"/>
        </w:rPr>
        <w:t>Taške A</w:t>
      </w:r>
      <w:r w:rsidRPr="00A31E23">
        <w:rPr>
          <w:lang w:val="lt-LT"/>
        </w:rPr>
        <w:t xml:space="preserve"> – A0 ir A1 reikšmės pereina iš 0, 0 į 1, 0. Tai atitinka loginį postūmį. Matome, kaip ties kylančiu sinchrosignalo (CLK) frontu registras pradeda vykdyti šį postūmį ir juos tęsia atėjus naujam kylančiam sinchrosignalo frontui. Postūmiai tęsiami kol registras užsipildo vienetais.</w:t>
      </w:r>
    </w:p>
    <w:p w14:paraId="55E0583B" w14:textId="6CB92058" w:rsidR="00FC7771" w:rsidRPr="00A31E23" w:rsidRDefault="00FC7771" w:rsidP="00A43EAC">
      <w:pPr>
        <w:rPr>
          <w:lang w:val="lt-LT"/>
        </w:rPr>
      </w:pPr>
      <w:r w:rsidRPr="00A31E23">
        <w:rPr>
          <w:b/>
          <w:lang w:val="lt-LT"/>
        </w:rPr>
        <w:t>Taške B</w:t>
      </w:r>
      <w:r w:rsidRPr="00A31E23">
        <w:rPr>
          <w:lang w:val="lt-LT"/>
        </w:rPr>
        <w:t xml:space="preserve"> – A0 ir A1 reikšmės grąžinamos į 0, 0 tam, kad grąžintume pradinius duomenis į registrą (nes prieš tai buvo užpildytas vienetais). Tai įvyksta atėjus kylančiam CLK signalui.</w:t>
      </w:r>
    </w:p>
    <w:p w14:paraId="151AB6B3" w14:textId="2D171CA6" w:rsidR="00FC7771" w:rsidRPr="00A31E23" w:rsidRDefault="00FC7771" w:rsidP="00A43EAC">
      <w:pPr>
        <w:rPr>
          <w:lang w:val="lt-LT"/>
        </w:rPr>
      </w:pPr>
      <w:r w:rsidRPr="00A31E23">
        <w:rPr>
          <w:b/>
          <w:lang w:val="lt-LT"/>
        </w:rPr>
        <w:t>Taške C</w:t>
      </w:r>
      <w:r w:rsidRPr="00A31E23">
        <w:rPr>
          <w:lang w:val="lt-LT"/>
        </w:rPr>
        <w:t xml:space="preserve"> – A0 ir A1 reikšmės pereina į </w:t>
      </w:r>
      <w:r w:rsidR="00D554A3" w:rsidRPr="00A31E23">
        <w:rPr>
          <w:lang w:val="lt-LT"/>
        </w:rPr>
        <w:t>0, 1. Tai atitinka ciklinį postūmį. Matome, kad praėjus keturiems CLK signalo periodams registro vertės grįžta į pradines.</w:t>
      </w:r>
    </w:p>
    <w:p w14:paraId="6AB2D595" w14:textId="52811655" w:rsidR="00D554A3" w:rsidRPr="00A31E23" w:rsidRDefault="00D554A3" w:rsidP="00A43EAC">
      <w:pPr>
        <w:rPr>
          <w:lang w:val="lt-LT"/>
        </w:rPr>
      </w:pPr>
      <w:r w:rsidRPr="00A31E23">
        <w:rPr>
          <w:b/>
          <w:lang w:val="lt-LT"/>
        </w:rPr>
        <w:t>Taške D</w:t>
      </w:r>
      <w:r w:rsidRPr="00A31E23">
        <w:rPr>
          <w:lang w:val="lt-LT"/>
        </w:rPr>
        <w:t xml:space="preserve"> – A0 ir A1 reikšmės pereina į 1, 1. Tai atitinka aritmetinį postūmį į dešinę. Kadangi registre naudojamas papildomas kodas, atsilaisvinusiose vietose įrašoma ženklo vertė (šiuo atveju 1). Tai tęsiama, kol registras užsipildo vienetais.</w:t>
      </w:r>
    </w:p>
    <w:p w14:paraId="3D42A487" w14:textId="782DAEAF" w:rsidR="00D554A3" w:rsidRPr="00A31E23" w:rsidRDefault="00D554A3" w:rsidP="00D554A3">
      <w:pPr>
        <w:pStyle w:val="Heading1"/>
      </w:pPr>
      <w:bookmarkStart w:id="8" w:name="_Toc7684241"/>
      <w:r w:rsidRPr="00A31E23">
        <w:lastRenderedPageBreak/>
        <w:t>Perėjimas prie FPGA</w:t>
      </w:r>
      <w:bookmarkEnd w:id="8"/>
    </w:p>
    <w:p w14:paraId="6A1BC601" w14:textId="10FE0440" w:rsidR="00C16ABC" w:rsidRPr="00A31E23" w:rsidRDefault="00D554A3" w:rsidP="00D554A3">
      <w:pPr>
        <w:rPr>
          <w:lang w:val="lt-LT"/>
        </w:rPr>
      </w:pPr>
      <w:r w:rsidRPr="00A31E23">
        <w:rPr>
          <w:lang w:val="lt-LT"/>
        </w:rPr>
        <w:t xml:space="preserve">Tam, kad šią schemą galėtume įkelti į FPGA plokštę, ją reikės truputį pakoreguoti. Pirmiausia pakeičiau </w:t>
      </w:r>
      <w:r w:rsidR="003C161A" w:rsidRPr="00A31E23">
        <w:rPr>
          <w:lang w:val="lt-LT"/>
        </w:rPr>
        <w:t xml:space="preserve">D signalus (vertes, kurios įkeliamos į registrą) kad jos būtų „kietai“ įrašytos, t. y. prie jų prijungiau </w:t>
      </w:r>
      <w:proofErr w:type="spellStart"/>
      <w:r w:rsidR="003C161A" w:rsidRPr="00A31E23">
        <w:rPr>
          <w:i/>
          <w:lang w:val="lt-LT"/>
        </w:rPr>
        <w:t>vlo</w:t>
      </w:r>
      <w:proofErr w:type="spellEnd"/>
      <w:r w:rsidR="003C161A" w:rsidRPr="00A31E23">
        <w:rPr>
          <w:lang w:val="lt-LT"/>
        </w:rPr>
        <w:t xml:space="preserve"> ir </w:t>
      </w:r>
      <w:proofErr w:type="spellStart"/>
      <w:r w:rsidR="003C161A" w:rsidRPr="00A31E23">
        <w:rPr>
          <w:i/>
          <w:lang w:val="lt-LT"/>
        </w:rPr>
        <w:t>vhi</w:t>
      </w:r>
      <w:proofErr w:type="spellEnd"/>
      <w:r w:rsidR="003C161A" w:rsidRPr="00A31E23">
        <w:rPr>
          <w:lang w:val="lt-LT"/>
        </w:rPr>
        <w:t xml:space="preserve"> signalus. Po to reikėjo invertuoti </w:t>
      </w:r>
      <w:r w:rsidR="00C16ABC" w:rsidRPr="00A31E23">
        <w:rPr>
          <w:lang w:val="lt-LT"/>
        </w:rPr>
        <w:t>registro išvestis, nes FPGA plokštėje LED užsidega, kai signalas būna 0</w:t>
      </w:r>
      <w:r w:rsidR="00801B3C" w:rsidRPr="00A31E23">
        <w:rPr>
          <w:lang w:val="lt-LT"/>
        </w:rPr>
        <w:t xml:space="preserve"> (arba teoriškai galėtume pakeisti LED režimą į „</w:t>
      </w:r>
      <w:proofErr w:type="spellStart"/>
      <w:r w:rsidR="00801B3C" w:rsidRPr="00A31E23">
        <w:rPr>
          <w:lang w:val="lt-LT"/>
        </w:rPr>
        <w:t>pull</w:t>
      </w:r>
      <w:r w:rsidR="000E5685" w:rsidRPr="00A31E23">
        <w:rPr>
          <w:lang w:val="lt-LT"/>
        </w:rPr>
        <w:t>-</w:t>
      </w:r>
      <w:r w:rsidR="00801B3C" w:rsidRPr="00A31E23">
        <w:rPr>
          <w:lang w:val="lt-LT"/>
        </w:rPr>
        <w:t>down</w:t>
      </w:r>
      <w:proofErr w:type="spellEnd"/>
      <w:r w:rsidR="00801B3C" w:rsidRPr="00A31E23">
        <w:rPr>
          <w:lang w:val="lt-LT"/>
        </w:rPr>
        <w:t>“)</w:t>
      </w:r>
      <w:r w:rsidR="00C16ABC" w:rsidRPr="00A31E23">
        <w:rPr>
          <w:lang w:val="lt-LT"/>
        </w:rPr>
        <w:t>.</w:t>
      </w:r>
    </w:p>
    <w:p w14:paraId="1F431B53" w14:textId="77777777" w:rsidR="00801B3C" w:rsidRPr="00A31E23" w:rsidRDefault="00C16ABC" w:rsidP="00801B3C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415EEDB5" wp14:editId="525BC200">
            <wp:extent cx="5723890" cy="246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A356" w14:textId="41B99BF6" w:rsidR="00C16ABC" w:rsidRPr="00A31E23" w:rsidRDefault="00801B3C" w:rsidP="00801B3C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6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>. FPGA plokštei pritaikyta registro schema.</w:t>
      </w:r>
    </w:p>
    <w:p w14:paraId="619263C8" w14:textId="6DA6FC37" w:rsidR="00C16ABC" w:rsidRPr="00A31E23" w:rsidRDefault="0088686E" w:rsidP="00D554A3">
      <w:pPr>
        <w:rPr>
          <w:lang w:val="lt-LT"/>
        </w:rPr>
      </w:pPr>
      <w:r w:rsidRPr="00A31E23">
        <w:rPr>
          <w:lang w:val="lt-LT"/>
        </w:rPr>
        <w:t>Po to priskiriame registro įvestis ir išvestis konkretiems fiziniams kontaktams per „</w:t>
      </w:r>
      <w:proofErr w:type="spellStart"/>
      <w:r w:rsidRPr="00A31E23">
        <w:rPr>
          <w:lang w:val="lt-LT"/>
        </w:rPr>
        <w:t>Spreadsheet</w:t>
      </w:r>
      <w:proofErr w:type="spellEnd"/>
      <w:r w:rsidRPr="00A31E23">
        <w:rPr>
          <w:lang w:val="lt-LT"/>
        </w:rPr>
        <w:t xml:space="preserve"> </w:t>
      </w:r>
      <w:proofErr w:type="spellStart"/>
      <w:r w:rsidRPr="00A31E23">
        <w:rPr>
          <w:lang w:val="lt-LT"/>
        </w:rPr>
        <w:t>View</w:t>
      </w:r>
      <w:proofErr w:type="spellEnd"/>
      <w:r w:rsidRPr="00A31E23">
        <w:rPr>
          <w:lang w:val="lt-LT"/>
        </w:rPr>
        <w:t>“ įrankį.</w:t>
      </w:r>
    </w:p>
    <w:p w14:paraId="347D6213" w14:textId="77777777" w:rsidR="000E5685" w:rsidRPr="00A31E23" w:rsidRDefault="0088686E" w:rsidP="000E5685">
      <w:pPr>
        <w:keepNext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5CBC6E68" wp14:editId="27F2BD20">
            <wp:extent cx="3876954" cy="2396662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043" cy="24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B2A8" w14:textId="5731F8F5" w:rsidR="0088686E" w:rsidRPr="00A31E23" w:rsidRDefault="000E5685" w:rsidP="000E5685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7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>. „</w:t>
      </w:r>
      <w:proofErr w:type="spellStart"/>
      <w:r w:rsidRPr="00A31E23">
        <w:rPr>
          <w:color w:val="auto"/>
          <w:lang w:val="lt-LT"/>
        </w:rPr>
        <w:t>Spreadsheet</w:t>
      </w:r>
      <w:proofErr w:type="spellEnd"/>
      <w:r w:rsidRPr="00A31E23">
        <w:rPr>
          <w:color w:val="auto"/>
          <w:lang w:val="lt-LT"/>
        </w:rPr>
        <w:t xml:space="preserve"> </w:t>
      </w:r>
      <w:proofErr w:type="spellStart"/>
      <w:r w:rsidRPr="00A31E23">
        <w:rPr>
          <w:color w:val="auto"/>
          <w:lang w:val="lt-LT"/>
        </w:rPr>
        <w:t>View</w:t>
      </w:r>
      <w:proofErr w:type="spellEnd"/>
      <w:r w:rsidRPr="00A31E23">
        <w:rPr>
          <w:color w:val="auto"/>
          <w:lang w:val="lt-LT"/>
        </w:rPr>
        <w:t>“ langas.</w:t>
      </w:r>
    </w:p>
    <w:p w14:paraId="2236BEA9" w14:textId="10E323D0" w:rsidR="0088686E" w:rsidRPr="00A31E23" w:rsidRDefault="00B91370" w:rsidP="0088686E">
      <w:pPr>
        <w:rPr>
          <w:lang w:val="lt-LT"/>
        </w:rPr>
      </w:pPr>
      <w:r w:rsidRPr="00A31E23">
        <w:rPr>
          <w:noProof/>
          <w:lang w:val="lt-LT"/>
        </w:rPr>
        <w:lastRenderedPageBreak/>
        <w:drawing>
          <wp:anchor distT="0" distB="0" distL="114300" distR="114300" simplePos="0" relativeHeight="251658240" behindDoc="0" locked="0" layoutInCell="1" allowOverlap="1" wp14:anchorId="25F7D822" wp14:editId="0836550C">
            <wp:simplePos x="0" y="0"/>
            <wp:positionH relativeFrom="margin">
              <wp:align>right</wp:align>
            </wp:positionH>
            <wp:positionV relativeFrom="paragraph">
              <wp:posOffset>6121</wp:posOffset>
            </wp:positionV>
            <wp:extent cx="1815839" cy="242118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39" cy="24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86E" w:rsidRPr="00A31E23">
        <w:rPr>
          <w:lang w:val="lt-LT"/>
        </w:rPr>
        <w:t>Belieka sugeneruoti kodą ir užprogramuoti FPGA plokštę. Pateiksiu nuotraukas</w:t>
      </w:r>
      <w:r w:rsidR="000E24A0" w:rsidRPr="00A31E23">
        <w:rPr>
          <w:lang w:val="lt-LT"/>
        </w:rPr>
        <w:t>, kuriose matosi plokštės veikimas.</w:t>
      </w:r>
    </w:p>
    <w:p w14:paraId="51E30FF7" w14:textId="3481E1CB" w:rsidR="000E5685" w:rsidRPr="00A31E23" w:rsidRDefault="00B91370" w:rsidP="00B91370">
      <w:pPr>
        <w:spacing w:after="1560"/>
        <w:rPr>
          <w:lang w:val="lt-LT"/>
        </w:rPr>
      </w:pPr>
      <w:r w:rsidRPr="00A31E23">
        <w:rPr>
          <w:noProof/>
          <w:lang w:val="lt-L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4EB72F" wp14:editId="5BC1C00D">
                <wp:simplePos x="0" y="0"/>
                <wp:positionH relativeFrom="margin">
                  <wp:posOffset>3913632</wp:posOffset>
                </wp:positionH>
                <wp:positionV relativeFrom="paragraph">
                  <wp:posOffset>1991233</wp:posOffset>
                </wp:positionV>
                <wp:extent cx="1815465" cy="394970"/>
                <wp:effectExtent l="0" t="0" r="0" b="508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5590B" w14:textId="2C9FEBA5" w:rsidR="00B91370" w:rsidRPr="00B91370" w:rsidRDefault="00B91370" w:rsidP="00B91370">
                            <w:pPr>
                              <w:pStyle w:val="Caption"/>
                              <w:jc w:val="center"/>
                              <w:rPr>
                                <w:color w:val="auto"/>
                                <w:lang w:val="lt-LT"/>
                              </w:rPr>
                            </w:pPr>
                            <w:r w:rsidRPr="00B91370">
                              <w:rPr>
                                <w:color w:val="auto"/>
                              </w:rPr>
                              <w:t xml:space="preserve">Pav. </w:t>
                            </w:r>
                            <w:r w:rsidRPr="00B9137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91370">
                              <w:rPr>
                                <w:color w:val="auto"/>
                              </w:rPr>
                              <w:instrText xml:space="preserve"> SEQ Pav. \* ARABIC </w:instrText>
                            </w:r>
                            <w:r w:rsidRPr="00B9137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D38B2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B9137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91370">
                              <w:rPr>
                                <w:noProof/>
                                <w:color w:val="auto"/>
                              </w:rPr>
                              <w:t>. Plokštė duomenų įrašymo režime.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4EB72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08.15pt;margin-top:156.8pt;width:142.95pt;height:31.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oOMAIAAGAEAAAOAAAAZHJzL2Uyb0RvYy54bWysVMtu2zAQvBfoPxC817LTPAXLgevARQEj&#10;CWAXOdMUZRGguOyStuR+fZeU5aRpT0Uv1HJf5MwsNb3vGsMOCr0GW/DJaMyZshJKbXcF/75Zfrrl&#10;zAdhS2HAqoIflef3s48fpq3L1QXUYEqFjJpYn7eu4HUILs8yL2vVCD8CpywFK8BGBNriLitRtNS9&#10;MdnFeHydtYClQ5DKe/I+9EE+S/2rSsnwVFVeBWYKTncLacW0buOazaYi36FwtZana4h/uEUjtKVD&#10;z60eRBBsj/qPVo2WCB6qMJLQZFBVWqqEgdBMxu/QrGvhVMJC5Hh3psn/v7by8fCMTJcFv+HMioYk&#10;2qgusC/QsZvITut8TklrR2mhIzepPPg9OSPorsImfgkOozjxfDxzG5vJWHQ7ubq8vuJMUuzz3eXd&#10;TSI/e6126MNXBQ2LRsGRtEuUisPKB7oJpQ4p8TAPRpdLbUzcxMDCIDsI0rmtdVDxjlTxW5axMddC&#10;rOrD0ZNFiD2UaIVu251wb6E8EmyEfmy8k0tNB62ED88CaU4IKc1+eKKlMtAWHE4WZzXgz7/5Yz7J&#10;R1HOWpq7gvsfe4GKM/PNkrBxSAcDB2M7GHbfLIAgTuhVOZlMKsBgBrNCaF7oSczjKRQSVtJZBQ+D&#10;uQj99NOTkmo+T0k0ik6ElV07GVsPhG66F4HuJEcgIR9hmEiRv1Olz026uPk+EMVJskhoz+KJZxrj&#10;pMvpycV38nafsl5/DLNfAAAA//8DAFBLAwQUAAYACAAAACEAdY0GZuIAAAALAQAADwAAAGRycy9k&#10;b3ducmV2LnhtbEyPPU/DMBCGdyT+g3VILIg6H8WUEKeqKhhgqQhd2Nz4GgdiO4qdNvx7jgnGu3v0&#10;3vOW69n27IRj6LyTkC4SYOgarzvXSti/P9+ugIWonFa9dyjhGwOsq8uLUhXan90bnurYMgpxoVAS&#10;TIxDwXloDFoVFn5AR7ejH62KNI4t16M6U7jteZYkglvVOfpg1IBbg81XPVkJu+XHztxMx6fXzTIf&#10;X/bTVny2tZTXV/PmEVjEOf7B8KtP6lCR08FPTgfWSxCpyAmVkKe5AEbEQ5JlwA60ub9bAa9K/r9D&#10;9QMAAP//AwBQSwECLQAUAAYACAAAACEAtoM4kv4AAADhAQAAEwAAAAAAAAAAAAAAAAAAAAAAW0Nv&#10;bnRlbnRfVHlwZXNdLnhtbFBLAQItABQABgAIAAAAIQA4/SH/1gAAAJQBAAALAAAAAAAAAAAAAAAA&#10;AC8BAABfcmVscy8ucmVsc1BLAQItABQABgAIAAAAIQCmiBoOMAIAAGAEAAAOAAAAAAAAAAAAAAAA&#10;AC4CAABkcnMvZTJvRG9jLnhtbFBLAQItABQABgAIAAAAIQB1jQZm4gAAAAsBAAAPAAAAAAAAAAAA&#10;AAAAAIoEAABkcnMvZG93bnJldi54bWxQSwUGAAAAAAQABADzAAAAmQUAAAAA&#10;" stroked="f">
                <v:textbox style="mso-fit-shape-to-text:t" inset="0,0,0,0">
                  <w:txbxContent>
                    <w:p w14:paraId="34D5590B" w14:textId="2C9FEBA5" w:rsidR="00B91370" w:rsidRPr="00B91370" w:rsidRDefault="00B91370" w:rsidP="00B91370">
                      <w:pPr>
                        <w:pStyle w:val="Caption"/>
                        <w:jc w:val="center"/>
                        <w:rPr>
                          <w:color w:val="auto"/>
                          <w:lang w:val="lt-LT"/>
                        </w:rPr>
                      </w:pPr>
                      <w:r w:rsidRPr="00B91370">
                        <w:rPr>
                          <w:color w:val="auto"/>
                        </w:rPr>
                        <w:t xml:space="preserve">Pav. </w:t>
                      </w:r>
                      <w:r w:rsidRPr="00B91370">
                        <w:rPr>
                          <w:color w:val="auto"/>
                        </w:rPr>
                        <w:fldChar w:fldCharType="begin"/>
                      </w:r>
                      <w:r w:rsidRPr="00B91370">
                        <w:rPr>
                          <w:color w:val="auto"/>
                        </w:rPr>
                        <w:instrText xml:space="preserve"> SEQ Pav. \* ARABIC </w:instrText>
                      </w:r>
                      <w:r w:rsidRPr="00B91370">
                        <w:rPr>
                          <w:color w:val="auto"/>
                        </w:rPr>
                        <w:fldChar w:fldCharType="separate"/>
                      </w:r>
                      <w:r w:rsidR="00DD38B2">
                        <w:rPr>
                          <w:noProof/>
                          <w:color w:val="auto"/>
                        </w:rPr>
                        <w:t>8</w:t>
                      </w:r>
                      <w:r w:rsidRPr="00B91370">
                        <w:rPr>
                          <w:color w:val="auto"/>
                        </w:rPr>
                        <w:fldChar w:fldCharType="end"/>
                      </w:r>
                      <w:r w:rsidRPr="00B91370">
                        <w:rPr>
                          <w:noProof/>
                          <w:color w:val="auto"/>
                        </w:rPr>
                        <w:t>. Plokštė duomenų įrašymo režime.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31E23">
        <w:rPr>
          <w:lang w:val="lt-LT"/>
        </w:rPr>
        <w:t>5</w:t>
      </w:r>
      <w:r w:rsidR="000E5685" w:rsidRPr="00A31E23">
        <w:rPr>
          <w:lang w:val="lt-LT"/>
        </w:rPr>
        <w:t xml:space="preserve"> paveikslėlyje apibrėžiau keturi</w:t>
      </w:r>
      <w:r w:rsidRPr="00A31E23">
        <w:rPr>
          <w:lang w:val="lt-LT"/>
        </w:rPr>
        <w:t>s</w:t>
      </w:r>
      <w:r w:rsidR="000E5685" w:rsidRPr="00A31E23">
        <w:rPr>
          <w:lang w:val="lt-LT"/>
        </w:rPr>
        <w:t xml:space="preserve"> jun</w:t>
      </w:r>
      <w:r w:rsidRPr="00A31E23">
        <w:rPr>
          <w:lang w:val="lt-LT"/>
        </w:rPr>
        <w:t>giklius</w:t>
      </w:r>
      <w:r w:rsidR="000E5685" w:rsidRPr="00A31E23">
        <w:rPr>
          <w:lang w:val="lt-LT"/>
        </w:rPr>
        <w:t>. D</w:t>
      </w:r>
      <w:r w:rsidRPr="00A31E23">
        <w:rPr>
          <w:lang w:val="lt-LT"/>
        </w:rPr>
        <w:t>u</w:t>
      </w:r>
      <w:r w:rsidR="000E5685" w:rsidRPr="00A31E23">
        <w:rPr>
          <w:lang w:val="lt-LT"/>
        </w:rPr>
        <w:t xml:space="preserve"> iš jų atitinka multiplekserio valdymo signalus, ir viena</w:t>
      </w:r>
      <w:r w:rsidRPr="00A31E23">
        <w:rPr>
          <w:lang w:val="lt-LT"/>
        </w:rPr>
        <w:t>s</w:t>
      </w:r>
      <w:r w:rsidR="000E5685" w:rsidRPr="00A31E23">
        <w:rPr>
          <w:lang w:val="lt-LT"/>
        </w:rPr>
        <w:t xml:space="preserve"> „</w:t>
      </w:r>
      <w:proofErr w:type="spellStart"/>
      <w:r w:rsidR="000E5685" w:rsidRPr="00A31E23">
        <w:rPr>
          <w:lang w:val="lt-LT"/>
        </w:rPr>
        <w:t>reset</w:t>
      </w:r>
      <w:proofErr w:type="spellEnd"/>
      <w:r w:rsidR="000E5685" w:rsidRPr="00A31E23">
        <w:rPr>
          <w:lang w:val="lt-LT"/>
        </w:rPr>
        <w:t>“ komandą (jei „</w:t>
      </w:r>
      <w:proofErr w:type="spellStart"/>
      <w:r w:rsidR="000E5685" w:rsidRPr="00A31E23">
        <w:rPr>
          <w:lang w:val="lt-LT"/>
        </w:rPr>
        <w:t>reset</w:t>
      </w:r>
      <w:proofErr w:type="spellEnd"/>
      <w:r w:rsidR="000E5685" w:rsidRPr="00A31E23">
        <w:rPr>
          <w:lang w:val="lt-LT"/>
        </w:rPr>
        <w:t>“ signalas būtų ant mygtuko, jį reikėtų visad laikyti nuspaustą, nes mygtukas yra „</w:t>
      </w:r>
      <w:proofErr w:type="spellStart"/>
      <w:r w:rsidR="000E5685" w:rsidRPr="00A31E23">
        <w:rPr>
          <w:lang w:val="lt-LT"/>
        </w:rPr>
        <w:t>pull-up</w:t>
      </w:r>
      <w:proofErr w:type="spellEnd"/>
      <w:r w:rsidR="000E5685" w:rsidRPr="00A31E23">
        <w:rPr>
          <w:lang w:val="lt-LT"/>
        </w:rPr>
        <w:t>“ režime. Teoriškai jei pakeistumėme mygtuko režimą į „</w:t>
      </w:r>
      <w:proofErr w:type="spellStart"/>
      <w:r w:rsidR="000E5685" w:rsidRPr="00A31E23">
        <w:rPr>
          <w:lang w:val="lt-LT"/>
        </w:rPr>
        <w:t>pull-down</w:t>
      </w:r>
      <w:proofErr w:type="spellEnd"/>
      <w:r w:rsidR="000E5685" w:rsidRPr="00A31E23">
        <w:rPr>
          <w:lang w:val="lt-LT"/>
        </w:rPr>
        <w:t>“, jis veiktų teisingai, tačiau man pakeitus režimą jis vis tiek veikė „</w:t>
      </w:r>
      <w:proofErr w:type="spellStart"/>
      <w:r w:rsidR="000E5685" w:rsidRPr="00A31E23">
        <w:rPr>
          <w:lang w:val="lt-LT"/>
        </w:rPr>
        <w:t>pull-up</w:t>
      </w:r>
      <w:proofErr w:type="spellEnd"/>
      <w:r w:rsidR="000E5685" w:rsidRPr="00A31E23">
        <w:rPr>
          <w:lang w:val="lt-LT"/>
        </w:rPr>
        <w:t>“ režimu. Spėju, kad šioje plokštėje fiziškai nėra „</w:t>
      </w:r>
      <w:proofErr w:type="spellStart"/>
      <w:r w:rsidR="000E5685" w:rsidRPr="00A31E23">
        <w:rPr>
          <w:lang w:val="lt-LT"/>
        </w:rPr>
        <w:t>pull-down</w:t>
      </w:r>
      <w:proofErr w:type="spellEnd"/>
      <w:r w:rsidR="000E5685" w:rsidRPr="00A31E23">
        <w:rPr>
          <w:lang w:val="lt-LT"/>
        </w:rPr>
        <w:t>“ funkcijos).</w:t>
      </w:r>
    </w:p>
    <w:p w14:paraId="5ED4F905" w14:textId="77777777" w:rsidR="00EC4328" w:rsidRPr="00A31E23" w:rsidRDefault="00EC4328" w:rsidP="00A31E23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73932AE2" wp14:editId="6FE10879">
            <wp:extent cx="5720715" cy="1529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3876" w14:textId="4222B538" w:rsidR="000E5685" w:rsidRPr="00A31E23" w:rsidRDefault="00EC4328" w:rsidP="00EC4328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9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>. Loginis postūmis į kairę</w:t>
      </w:r>
      <w:r w:rsidR="00A31E23" w:rsidRPr="00A31E23">
        <w:rPr>
          <w:color w:val="auto"/>
          <w:lang w:val="lt-LT"/>
        </w:rPr>
        <w:t xml:space="preserve"> per 2 vietas</w:t>
      </w:r>
      <w:r w:rsidRPr="00A31E23">
        <w:rPr>
          <w:color w:val="auto"/>
          <w:lang w:val="lt-LT"/>
        </w:rPr>
        <w:t xml:space="preserve"> įrašant 1.</w:t>
      </w:r>
    </w:p>
    <w:p w14:paraId="0416AE07" w14:textId="77777777" w:rsidR="00EC4328" w:rsidRPr="00A31E23" w:rsidRDefault="00EC4328" w:rsidP="00A31E23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drawing>
          <wp:inline distT="0" distB="0" distL="0" distR="0" wp14:anchorId="090B2913" wp14:editId="7F762C42">
            <wp:extent cx="5720715" cy="1529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6B6C" w14:textId="2041A0FA" w:rsidR="00B91370" w:rsidRPr="00A31E23" w:rsidRDefault="00EC4328" w:rsidP="00EC4328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10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>. Ciklinis postūmis į kairę per 2 vietas.</w:t>
      </w:r>
    </w:p>
    <w:p w14:paraId="6DF92E84" w14:textId="77777777" w:rsidR="00EC4328" w:rsidRPr="00A31E23" w:rsidRDefault="00EC4328" w:rsidP="00A31E23">
      <w:pPr>
        <w:keepNext/>
        <w:spacing w:after="0"/>
        <w:jc w:val="center"/>
        <w:rPr>
          <w:lang w:val="lt-LT"/>
        </w:rPr>
      </w:pPr>
      <w:r w:rsidRPr="00A31E23">
        <w:rPr>
          <w:noProof/>
          <w:lang w:val="lt-LT"/>
        </w:rPr>
        <w:lastRenderedPageBreak/>
        <w:drawing>
          <wp:inline distT="0" distB="0" distL="0" distR="0" wp14:anchorId="61A04F02" wp14:editId="4F4AC9F9">
            <wp:extent cx="4572000" cy="304783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47" cy="30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957F" w14:textId="6E051192" w:rsidR="00EC4328" w:rsidRPr="00A31E23" w:rsidRDefault="00EC4328" w:rsidP="00A31E23">
      <w:pPr>
        <w:pStyle w:val="Caption"/>
        <w:jc w:val="center"/>
        <w:rPr>
          <w:color w:val="auto"/>
          <w:lang w:val="lt-LT"/>
        </w:rPr>
      </w:pPr>
      <w:r w:rsidRPr="00A31E23">
        <w:rPr>
          <w:color w:val="auto"/>
          <w:lang w:val="lt-LT"/>
        </w:rPr>
        <w:t xml:space="preserve">Pav. </w:t>
      </w:r>
      <w:r w:rsidRPr="00A31E23">
        <w:rPr>
          <w:color w:val="auto"/>
          <w:lang w:val="lt-LT"/>
        </w:rPr>
        <w:fldChar w:fldCharType="begin"/>
      </w:r>
      <w:r w:rsidRPr="00A31E23">
        <w:rPr>
          <w:color w:val="auto"/>
          <w:lang w:val="lt-LT"/>
        </w:rPr>
        <w:instrText xml:space="preserve"> SEQ Pav. \* ARABIC </w:instrText>
      </w:r>
      <w:r w:rsidRPr="00A31E23">
        <w:rPr>
          <w:color w:val="auto"/>
          <w:lang w:val="lt-LT"/>
        </w:rPr>
        <w:fldChar w:fldCharType="separate"/>
      </w:r>
      <w:r w:rsidR="00DD38B2">
        <w:rPr>
          <w:noProof/>
          <w:color w:val="auto"/>
          <w:lang w:val="lt-LT"/>
        </w:rPr>
        <w:t>11</w:t>
      </w:r>
      <w:r w:rsidRPr="00A31E23">
        <w:rPr>
          <w:color w:val="auto"/>
          <w:lang w:val="lt-LT"/>
        </w:rPr>
        <w:fldChar w:fldCharType="end"/>
      </w:r>
      <w:r w:rsidRPr="00A31E23">
        <w:rPr>
          <w:color w:val="auto"/>
          <w:lang w:val="lt-LT"/>
        </w:rPr>
        <w:t>. Aritmetinis postūmis papildomu kodu į dešinę per 1 viet</w:t>
      </w:r>
      <w:r w:rsidR="00A31E23" w:rsidRPr="00A31E23">
        <w:rPr>
          <w:color w:val="auto"/>
          <w:lang w:val="lt-LT"/>
        </w:rPr>
        <w:t>ą</w:t>
      </w:r>
      <w:r w:rsidRPr="00A31E23">
        <w:rPr>
          <w:color w:val="auto"/>
          <w:lang w:val="lt-LT"/>
        </w:rPr>
        <w:t>.</w:t>
      </w:r>
    </w:p>
    <w:p w14:paraId="0619F942" w14:textId="0A0A6857" w:rsidR="007C460F" w:rsidRPr="00A31E23" w:rsidRDefault="007C460F" w:rsidP="006761AC">
      <w:pPr>
        <w:pStyle w:val="Heading1"/>
        <w:rPr>
          <w:rFonts w:eastAsiaTheme="minorEastAsia"/>
        </w:rPr>
      </w:pPr>
      <w:bookmarkStart w:id="9" w:name="_Toc7684242"/>
      <w:r w:rsidRPr="00A31E23">
        <w:rPr>
          <w:rFonts w:eastAsiaTheme="minorEastAsia"/>
        </w:rPr>
        <w:t>Išvados</w:t>
      </w:r>
      <w:bookmarkEnd w:id="9"/>
    </w:p>
    <w:p w14:paraId="59A6ED12" w14:textId="64630A87" w:rsidR="007C460F" w:rsidRDefault="00124373" w:rsidP="00AD48BE">
      <w:pPr>
        <w:rPr>
          <w:rFonts w:eastAsiaTheme="minorEastAsia"/>
          <w:lang w:val="lt-LT"/>
        </w:rPr>
      </w:pPr>
      <w:r w:rsidRPr="00A31E23">
        <w:rPr>
          <w:rFonts w:eastAsiaTheme="minorEastAsia"/>
          <w:lang w:val="lt-LT"/>
        </w:rPr>
        <w:t xml:space="preserve">Darbas buvo atliktas sėkmingai; testuojant </w:t>
      </w:r>
      <w:r w:rsidR="00A31E23">
        <w:rPr>
          <w:rFonts w:eastAsiaTheme="minorEastAsia"/>
          <w:lang w:val="lt-LT"/>
        </w:rPr>
        <w:t>registrą</w:t>
      </w:r>
      <w:r w:rsidRPr="00A31E23">
        <w:rPr>
          <w:rFonts w:eastAsiaTheme="minorEastAsia"/>
          <w:lang w:val="lt-LT"/>
        </w:rPr>
        <w:t xml:space="preserve"> ji</w:t>
      </w:r>
      <w:r w:rsidR="002F7BB8" w:rsidRPr="00A31E23">
        <w:rPr>
          <w:rFonts w:eastAsiaTheme="minorEastAsia"/>
          <w:lang w:val="lt-LT"/>
        </w:rPr>
        <w:t>s</w:t>
      </w:r>
      <w:r w:rsidRPr="00A31E23">
        <w:rPr>
          <w:rFonts w:eastAsiaTheme="minorEastAsia"/>
          <w:lang w:val="lt-LT"/>
        </w:rPr>
        <w:t xml:space="preserve"> grąžino reikiamus rezultatus.</w:t>
      </w:r>
    </w:p>
    <w:p w14:paraId="1999B562" w14:textId="25F87B58" w:rsidR="00124373" w:rsidRPr="00A31E23" w:rsidRDefault="00A31E23" w:rsidP="00AD48BE">
      <w:pPr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 xml:space="preserve">Kadangi registras buvo sudarytas iš D trigerių, jis atlikdavo postūmius </w:t>
      </w:r>
      <w:r w:rsidR="00590C1A">
        <w:rPr>
          <w:rFonts w:eastAsiaTheme="minorEastAsia"/>
          <w:lang w:val="lt-LT"/>
        </w:rPr>
        <w:t xml:space="preserve">vis atėjus naujam CLK signalui. Tai buvo galima pamatyti iš laiko diagramos ir perkėlus schemą į FPGA plokštę </w:t>
      </w:r>
      <w:r w:rsidR="00D97543">
        <w:rPr>
          <w:rFonts w:eastAsiaTheme="minorEastAsia"/>
          <w:lang w:val="lt-LT"/>
        </w:rPr>
        <w:t xml:space="preserve">– </w:t>
      </w:r>
      <w:r w:rsidR="00590C1A">
        <w:rPr>
          <w:rFonts w:eastAsiaTheme="minorEastAsia"/>
          <w:lang w:val="lt-LT"/>
        </w:rPr>
        <w:t>kiekvieną kartą paspaudus CLK mygtuką įvykdavo poslinkis.</w:t>
      </w:r>
    </w:p>
    <w:sectPr w:rsidR="00124373" w:rsidRPr="00A31E23" w:rsidSect="0015773B">
      <w:footerReference w:type="default" r:id="rId20"/>
      <w:type w:val="continuous"/>
      <w:pgSz w:w="11907" w:h="16840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31877" w14:textId="77777777" w:rsidR="00376FAF" w:rsidRDefault="00376FAF" w:rsidP="00026922">
      <w:pPr>
        <w:spacing w:after="0" w:line="240" w:lineRule="auto"/>
      </w:pPr>
      <w:r>
        <w:separator/>
      </w:r>
    </w:p>
  </w:endnote>
  <w:endnote w:type="continuationSeparator" w:id="0">
    <w:p w14:paraId="422AAAB3" w14:textId="77777777" w:rsidR="00376FAF" w:rsidRDefault="00376FAF" w:rsidP="0002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631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F0793" w14:textId="5920720F" w:rsidR="003F206F" w:rsidRDefault="003F20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3CCD16" w14:textId="77777777" w:rsidR="003F206F" w:rsidRDefault="003F2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C5A67" w14:textId="77777777" w:rsidR="00376FAF" w:rsidRDefault="00376FAF" w:rsidP="00026922">
      <w:pPr>
        <w:spacing w:after="0" w:line="240" w:lineRule="auto"/>
      </w:pPr>
      <w:r>
        <w:separator/>
      </w:r>
    </w:p>
  </w:footnote>
  <w:footnote w:type="continuationSeparator" w:id="0">
    <w:p w14:paraId="1969A481" w14:textId="77777777" w:rsidR="00376FAF" w:rsidRDefault="00376FAF" w:rsidP="00026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D5291"/>
    <w:multiLevelType w:val="hybridMultilevel"/>
    <w:tmpl w:val="9EAE0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7760"/>
    <w:multiLevelType w:val="hybridMultilevel"/>
    <w:tmpl w:val="82DA7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82890"/>
    <w:multiLevelType w:val="hybridMultilevel"/>
    <w:tmpl w:val="C6F08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C5876"/>
    <w:multiLevelType w:val="hybridMultilevel"/>
    <w:tmpl w:val="F2AC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3305A"/>
    <w:multiLevelType w:val="hybridMultilevel"/>
    <w:tmpl w:val="387E8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61057"/>
    <w:multiLevelType w:val="hybridMultilevel"/>
    <w:tmpl w:val="26CCC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73A38"/>
    <w:multiLevelType w:val="hybridMultilevel"/>
    <w:tmpl w:val="8E76B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A1B8A"/>
    <w:multiLevelType w:val="hybridMultilevel"/>
    <w:tmpl w:val="817C1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239CE"/>
    <w:multiLevelType w:val="hybridMultilevel"/>
    <w:tmpl w:val="CC0C6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90A7F"/>
    <w:multiLevelType w:val="hybridMultilevel"/>
    <w:tmpl w:val="A760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A1DE4"/>
    <w:multiLevelType w:val="hybridMultilevel"/>
    <w:tmpl w:val="B3A2F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9C6AAA"/>
    <w:multiLevelType w:val="hybridMultilevel"/>
    <w:tmpl w:val="F2D47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77ED7"/>
    <w:multiLevelType w:val="hybridMultilevel"/>
    <w:tmpl w:val="9120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C4365"/>
    <w:multiLevelType w:val="hybridMultilevel"/>
    <w:tmpl w:val="82DA7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8390A"/>
    <w:multiLevelType w:val="hybridMultilevel"/>
    <w:tmpl w:val="1BA61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E33C99"/>
    <w:multiLevelType w:val="hybridMultilevel"/>
    <w:tmpl w:val="DEAE6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E495A"/>
    <w:multiLevelType w:val="hybridMultilevel"/>
    <w:tmpl w:val="6F2E9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9"/>
  </w:num>
  <w:num w:numId="8">
    <w:abstractNumId w:val="11"/>
  </w:num>
  <w:num w:numId="9">
    <w:abstractNumId w:val="13"/>
  </w:num>
  <w:num w:numId="10">
    <w:abstractNumId w:val="16"/>
  </w:num>
  <w:num w:numId="11">
    <w:abstractNumId w:val="12"/>
  </w:num>
  <w:num w:numId="12">
    <w:abstractNumId w:val="1"/>
  </w:num>
  <w:num w:numId="13">
    <w:abstractNumId w:val="4"/>
  </w:num>
  <w:num w:numId="14">
    <w:abstractNumId w:val="8"/>
  </w:num>
  <w:num w:numId="15">
    <w:abstractNumId w:val="15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EB"/>
    <w:rsid w:val="00003F07"/>
    <w:rsid w:val="00024C4A"/>
    <w:rsid w:val="00026922"/>
    <w:rsid w:val="00031938"/>
    <w:rsid w:val="0008594E"/>
    <w:rsid w:val="000A4030"/>
    <w:rsid w:val="000E24A0"/>
    <w:rsid w:val="000E5685"/>
    <w:rsid w:val="000E6E72"/>
    <w:rsid w:val="0011364A"/>
    <w:rsid w:val="00124373"/>
    <w:rsid w:val="0015170C"/>
    <w:rsid w:val="0015773B"/>
    <w:rsid w:val="0018502E"/>
    <w:rsid w:val="001A2FD0"/>
    <w:rsid w:val="001C0F10"/>
    <w:rsid w:val="001C3E3F"/>
    <w:rsid w:val="001D6070"/>
    <w:rsid w:val="001E2C6A"/>
    <w:rsid w:val="001E3F18"/>
    <w:rsid w:val="00217114"/>
    <w:rsid w:val="00240B20"/>
    <w:rsid w:val="00253F7D"/>
    <w:rsid w:val="00254911"/>
    <w:rsid w:val="0028270B"/>
    <w:rsid w:val="00290E2A"/>
    <w:rsid w:val="00293D42"/>
    <w:rsid w:val="002F32DD"/>
    <w:rsid w:val="002F3A34"/>
    <w:rsid w:val="002F7BB8"/>
    <w:rsid w:val="00303BD4"/>
    <w:rsid w:val="00315FDF"/>
    <w:rsid w:val="003171D5"/>
    <w:rsid w:val="0035322A"/>
    <w:rsid w:val="003550EF"/>
    <w:rsid w:val="00366E93"/>
    <w:rsid w:val="00376FAF"/>
    <w:rsid w:val="003C161A"/>
    <w:rsid w:val="003D057F"/>
    <w:rsid w:val="003E4A8D"/>
    <w:rsid w:val="003F206F"/>
    <w:rsid w:val="003F404D"/>
    <w:rsid w:val="003F5F17"/>
    <w:rsid w:val="003F62BA"/>
    <w:rsid w:val="00405ECA"/>
    <w:rsid w:val="00436C54"/>
    <w:rsid w:val="00451E30"/>
    <w:rsid w:val="004539E1"/>
    <w:rsid w:val="00465A83"/>
    <w:rsid w:val="004E2DF3"/>
    <w:rsid w:val="00500DCF"/>
    <w:rsid w:val="005018FA"/>
    <w:rsid w:val="00523686"/>
    <w:rsid w:val="005263D8"/>
    <w:rsid w:val="00584578"/>
    <w:rsid w:val="00590C1A"/>
    <w:rsid w:val="0059140E"/>
    <w:rsid w:val="005C5832"/>
    <w:rsid w:val="005D4CB5"/>
    <w:rsid w:val="006248BF"/>
    <w:rsid w:val="00652E1D"/>
    <w:rsid w:val="00670FE8"/>
    <w:rsid w:val="006761AC"/>
    <w:rsid w:val="006C1451"/>
    <w:rsid w:val="006F207D"/>
    <w:rsid w:val="00710850"/>
    <w:rsid w:val="00733AA4"/>
    <w:rsid w:val="00767B06"/>
    <w:rsid w:val="00771B16"/>
    <w:rsid w:val="00775A14"/>
    <w:rsid w:val="00775AB2"/>
    <w:rsid w:val="007A138B"/>
    <w:rsid w:val="007A4572"/>
    <w:rsid w:val="007C460F"/>
    <w:rsid w:val="007D5AAD"/>
    <w:rsid w:val="00801B3C"/>
    <w:rsid w:val="00806003"/>
    <w:rsid w:val="008246A0"/>
    <w:rsid w:val="00836B13"/>
    <w:rsid w:val="00854BA3"/>
    <w:rsid w:val="00875193"/>
    <w:rsid w:val="0088686E"/>
    <w:rsid w:val="008C34A5"/>
    <w:rsid w:val="0090731E"/>
    <w:rsid w:val="00916D2A"/>
    <w:rsid w:val="00940357"/>
    <w:rsid w:val="00965A7B"/>
    <w:rsid w:val="00982434"/>
    <w:rsid w:val="009840DC"/>
    <w:rsid w:val="00994D1D"/>
    <w:rsid w:val="009A289A"/>
    <w:rsid w:val="009A383C"/>
    <w:rsid w:val="009C7BC0"/>
    <w:rsid w:val="009E7DA5"/>
    <w:rsid w:val="009F7E37"/>
    <w:rsid w:val="00A23BFD"/>
    <w:rsid w:val="00A24117"/>
    <w:rsid w:val="00A31E23"/>
    <w:rsid w:val="00A43EAC"/>
    <w:rsid w:val="00A651A6"/>
    <w:rsid w:val="00AC52D8"/>
    <w:rsid w:val="00AD48BE"/>
    <w:rsid w:val="00AD666D"/>
    <w:rsid w:val="00AE467B"/>
    <w:rsid w:val="00B31C75"/>
    <w:rsid w:val="00B36AA4"/>
    <w:rsid w:val="00B571B9"/>
    <w:rsid w:val="00B6389E"/>
    <w:rsid w:val="00B673C9"/>
    <w:rsid w:val="00B91370"/>
    <w:rsid w:val="00B91F79"/>
    <w:rsid w:val="00BC25A6"/>
    <w:rsid w:val="00BC7660"/>
    <w:rsid w:val="00BE2B95"/>
    <w:rsid w:val="00BF614D"/>
    <w:rsid w:val="00BF6A06"/>
    <w:rsid w:val="00C16ABC"/>
    <w:rsid w:val="00C270ED"/>
    <w:rsid w:val="00C36E2C"/>
    <w:rsid w:val="00C372D7"/>
    <w:rsid w:val="00C55646"/>
    <w:rsid w:val="00C5786F"/>
    <w:rsid w:val="00C83AD8"/>
    <w:rsid w:val="00C96EC8"/>
    <w:rsid w:val="00CB26F8"/>
    <w:rsid w:val="00CE1AEB"/>
    <w:rsid w:val="00D0738D"/>
    <w:rsid w:val="00D14273"/>
    <w:rsid w:val="00D14DBF"/>
    <w:rsid w:val="00D26C9C"/>
    <w:rsid w:val="00D433B4"/>
    <w:rsid w:val="00D554A3"/>
    <w:rsid w:val="00D81FED"/>
    <w:rsid w:val="00D97543"/>
    <w:rsid w:val="00DD38B2"/>
    <w:rsid w:val="00DD739F"/>
    <w:rsid w:val="00DE3F08"/>
    <w:rsid w:val="00DF2DFE"/>
    <w:rsid w:val="00DF4AEB"/>
    <w:rsid w:val="00E10338"/>
    <w:rsid w:val="00E4492C"/>
    <w:rsid w:val="00E67C3F"/>
    <w:rsid w:val="00E80B07"/>
    <w:rsid w:val="00E85F32"/>
    <w:rsid w:val="00EB5661"/>
    <w:rsid w:val="00EC4328"/>
    <w:rsid w:val="00ED6E31"/>
    <w:rsid w:val="00EF070C"/>
    <w:rsid w:val="00F109DC"/>
    <w:rsid w:val="00F45D8D"/>
    <w:rsid w:val="00F54C99"/>
    <w:rsid w:val="00F86A82"/>
    <w:rsid w:val="00FA0B57"/>
    <w:rsid w:val="00FB6578"/>
    <w:rsid w:val="00FC7771"/>
    <w:rsid w:val="00FE7352"/>
    <w:rsid w:val="00FF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204B1"/>
  <w15:chartTrackingRefBased/>
  <w15:docId w15:val="{F5D34CAB-533F-4C0A-A9FE-578134B7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BFD"/>
    <w:pPr>
      <w:spacing w:after="120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61AC"/>
    <w:pPr>
      <w:keepNext/>
      <w:keepLines/>
      <w:spacing w:before="720" w:after="240"/>
      <w:outlineLvl w:val="0"/>
    </w:pPr>
    <w:rPr>
      <w:rFonts w:eastAsiaTheme="majorEastAsia" w:cstheme="majorBidi"/>
      <w:b/>
      <w:sz w:val="28"/>
      <w:szCs w:val="32"/>
      <w:lang w:val="lt-L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1B9"/>
    <w:pPr>
      <w:keepNext/>
      <w:keepLines/>
      <w:spacing w:before="24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A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A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761AC"/>
    <w:rPr>
      <w:rFonts w:ascii="Cambria" w:eastAsiaTheme="majorEastAsia" w:hAnsi="Cambria" w:cstheme="majorBidi"/>
      <w:b/>
      <w:sz w:val="28"/>
      <w:szCs w:val="32"/>
      <w:lang w:val="lt-LT"/>
    </w:rPr>
  </w:style>
  <w:style w:type="paragraph" w:styleId="TOCHeading">
    <w:name w:val="TOC Heading"/>
    <w:basedOn w:val="Heading1"/>
    <w:next w:val="Normal"/>
    <w:uiPriority w:val="39"/>
    <w:unhideWhenUsed/>
    <w:rsid w:val="00B31C7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31C7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31C7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31C75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C96EC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F109DC"/>
    <w:rPr>
      <w:color w:val="808080"/>
    </w:rPr>
  </w:style>
  <w:style w:type="table" w:styleId="TableGrid">
    <w:name w:val="Table Grid"/>
    <w:aliases w:val="Lentelės celė"/>
    <w:basedOn w:val="TableNormal"/>
    <w:rsid w:val="00F10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922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02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922"/>
    <w:rPr>
      <w:rFonts w:ascii="Cambria" w:hAnsi="Cambria"/>
    </w:rPr>
  </w:style>
  <w:style w:type="character" w:styleId="Hyperlink">
    <w:name w:val="Hyperlink"/>
    <w:basedOn w:val="DefaultParagraphFont"/>
    <w:uiPriority w:val="99"/>
    <w:unhideWhenUsed/>
    <w:rsid w:val="007C4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60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571B9"/>
    <w:rPr>
      <w:rFonts w:ascii="Cambria" w:eastAsiaTheme="majorEastAsia" w:hAnsi="Cambria" w:cstheme="majorBidi"/>
      <w:b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00D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761AC"/>
    <w:pPr>
      <w:jc w:val="center"/>
    </w:pPr>
    <w:rPr>
      <w:sz w:val="36"/>
      <w:lang w:val="lt-LT"/>
    </w:rPr>
  </w:style>
  <w:style w:type="character" w:customStyle="1" w:styleId="TitleChar">
    <w:name w:val="Title Char"/>
    <w:basedOn w:val="DefaultParagraphFont"/>
    <w:link w:val="Title"/>
    <w:uiPriority w:val="10"/>
    <w:rsid w:val="006761AC"/>
    <w:rPr>
      <w:rFonts w:ascii="Cambria" w:hAnsi="Cambria"/>
      <w:sz w:val="36"/>
      <w:lang w:val="lt-LT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1AC"/>
    <w:pPr>
      <w:spacing w:after="3720"/>
      <w:jc w:val="center"/>
    </w:pPr>
    <w:rPr>
      <w:lang w:val="lt-LT"/>
    </w:rPr>
  </w:style>
  <w:style w:type="character" w:customStyle="1" w:styleId="SubtitleChar">
    <w:name w:val="Subtitle Char"/>
    <w:basedOn w:val="DefaultParagraphFont"/>
    <w:link w:val="Subtitle"/>
    <w:uiPriority w:val="11"/>
    <w:rsid w:val="006761AC"/>
    <w:rPr>
      <w:rFonts w:ascii="Cambria" w:hAnsi="Cambria"/>
      <w:lang w:val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4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335E7-463A-4827-BF87-30E3506F6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1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Gustas Klevinskas - Registras</vt:lpstr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Gustas Klevinskas - Registras</dc:title>
  <dc:subject/>
  <dc:creator>Gustas Klevinskas</dc:creator>
  <cp:keywords/>
  <dc:description/>
  <cp:lastModifiedBy>Gustas Klevinskas</cp:lastModifiedBy>
  <cp:revision>53</cp:revision>
  <cp:lastPrinted>2019-05-02T07:10:00Z</cp:lastPrinted>
  <dcterms:created xsi:type="dcterms:W3CDTF">2019-02-25T23:47:00Z</dcterms:created>
  <dcterms:modified xsi:type="dcterms:W3CDTF">2019-05-02T07:10:00Z</dcterms:modified>
</cp:coreProperties>
</file>