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DBB90C">
      <w:pPr>
        <w:spacing w:line="560" w:lineRule="exact"/>
        <w:jc w:val="center"/>
        <w:rPr>
          <w:rFonts w:ascii="仿宋" w:hAnsi="仿宋" w:eastAsia="仿宋"/>
          <w:b/>
          <w:sz w:val="44"/>
          <w:szCs w:val="44"/>
        </w:rPr>
      </w:pPr>
      <w:r>
        <w:rPr>
          <w:rFonts w:hint="eastAsia" w:ascii="仿宋" w:hAnsi="仿宋" w:eastAsia="仿宋"/>
          <w:b/>
          <w:sz w:val="44"/>
          <w:szCs w:val="44"/>
        </w:rPr>
        <w:t>数据安全保密协议</w:t>
      </w:r>
    </w:p>
    <w:p w14:paraId="00FB0318">
      <w:pPr>
        <w:spacing w:line="560" w:lineRule="exact"/>
        <w:ind w:left="0" w:firstLine="560" w:firstLineChars="200"/>
        <w:rPr>
          <w:rFonts w:hint="eastAsia" w:ascii="仿宋" w:hAnsi="仿宋" w:eastAsia="仿宋" w:cs="仿宋"/>
          <w:sz w:val="28"/>
          <w:szCs w:val="28"/>
          <w:lang w:eastAsia="zh-CN"/>
        </w:rPr>
      </w:pPr>
      <w:r>
        <w:rPr>
          <w:rFonts w:hint="eastAsia" w:ascii="仿宋" w:hAnsi="仿宋" w:eastAsia="仿宋" w:cs="仿宋"/>
          <w:sz w:val="28"/>
          <w:szCs w:val="28"/>
          <w:lang w:eastAsia="zh-CN"/>
        </w:rPr>
        <w:t>甲方</w:t>
      </w:r>
      <w:r>
        <w:rPr>
          <w:rFonts w:hint="eastAsia" w:ascii="仿宋" w:hAnsi="仿宋" w:eastAsia="仿宋" w:cs="仿宋"/>
          <w:sz w:val="28"/>
          <w:szCs w:val="28"/>
        </w:rPr>
        <w:t>：</w:t>
      </w:r>
      <w:permStart w:id="0" w:edGrp="everyone"/>
      <w:r>
        <w:rPr>
          <w:rFonts w:hint="eastAsia" w:ascii="仿宋" w:hAnsi="仿宋" w:eastAsia="仿宋" w:cs="仿宋"/>
          <w:sz w:val="28"/>
          <w:szCs w:val="28"/>
          <w:lang w:eastAsia="zh-CN"/>
        </w:rPr>
        <w:t>【</w:t>
      </w:r>
      <w:r>
        <w:rPr>
          <w:rFonts w:hint="eastAsia" w:ascii="Times New Roman" w:hAnsi="Times New Roman" w:eastAsia="仿宋" w:cs="Times New Roman"/>
          <w:bCs/>
          <w:color w:val="000000"/>
          <w:kern w:val="0"/>
          <w:sz w:val="32"/>
          <w:szCs w:val="32"/>
          <w:highlight w:val="none"/>
          <w:lang w:eastAsia="zh-CN"/>
        </w:rPr>
        <w:t>中移在线服务有限公司</w:t>
      </w:r>
      <w:r>
        <w:rPr>
          <w:rFonts w:hint="eastAsia" w:ascii="仿宋" w:hAnsi="仿宋" w:eastAsia="仿宋" w:cs="仿宋"/>
          <w:sz w:val="28"/>
          <w:szCs w:val="28"/>
          <w:lang w:eastAsia="zh-CN"/>
        </w:rPr>
        <w:t>】</w:t>
      </w:r>
      <w:permEnd w:id="0"/>
    </w:p>
    <w:p w14:paraId="3DE5362F">
      <w:pPr>
        <w:keepNext w:val="0"/>
        <w:keepLines w:val="0"/>
        <w:pageBreakBefore w:val="0"/>
        <w:widowControl w:val="0"/>
        <w:kinsoku/>
        <w:wordWrap/>
        <w:overflowPunct/>
        <w:topLinePunct w:val="0"/>
        <w:autoSpaceDE/>
        <w:autoSpaceDN/>
        <w:bidi w:val="0"/>
        <w:adjustRightInd/>
        <w:snapToGrid/>
        <w:spacing w:line="560" w:lineRule="exact"/>
        <w:ind w:left="0" w:firstLine="560" w:firstLineChars="200"/>
        <w:textAlignment w:val="auto"/>
        <w:rPr>
          <w:rFonts w:hint="eastAsia" w:ascii="仿宋" w:hAnsi="仿宋" w:eastAsia="仿宋" w:cs="仿宋"/>
          <w:sz w:val="28"/>
          <w:szCs w:val="28"/>
          <w:lang w:eastAsia="zh-CN"/>
        </w:rPr>
      </w:pPr>
      <w:r>
        <w:rPr>
          <w:rFonts w:hint="eastAsia" w:ascii="仿宋" w:hAnsi="仿宋" w:eastAsia="仿宋" w:cs="仿宋"/>
          <w:sz w:val="28"/>
          <w:szCs w:val="28"/>
          <w:lang w:eastAsia="zh-CN"/>
        </w:rPr>
        <w:t>乙方</w:t>
      </w:r>
      <w:r>
        <w:rPr>
          <w:rFonts w:hint="eastAsia" w:ascii="仿宋" w:hAnsi="仿宋" w:eastAsia="仿宋" w:cs="仿宋"/>
          <w:sz w:val="28"/>
          <w:szCs w:val="28"/>
        </w:rPr>
        <w:t>：</w:t>
      </w:r>
      <w:permStart w:id="1" w:edGrp="everyone"/>
      <w:r>
        <w:rPr>
          <w:rFonts w:hint="eastAsia" w:ascii="仿宋" w:hAnsi="仿宋" w:eastAsia="仿宋" w:cs="仿宋"/>
          <w:sz w:val="28"/>
          <w:szCs w:val="28"/>
          <w:lang w:eastAsia="zh-CN"/>
        </w:rPr>
        <w:t>【】</w:t>
      </w:r>
      <w:permEnd w:id="1"/>
    </w:p>
    <w:p w14:paraId="607C62DB">
      <w:pPr>
        <w:spacing w:line="560" w:lineRule="exact"/>
        <w:ind w:left="0" w:firstLine="560" w:firstLineChars="200"/>
        <w:rPr>
          <w:rFonts w:ascii="仿宋" w:hAnsi="仿宋" w:eastAsia="仿宋" w:cs="仿宋"/>
          <w:sz w:val="28"/>
          <w:szCs w:val="28"/>
        </w:rPr>
      </w:pPr>
    </w:p>
    <w:p w14:paraId="6BD2734E">
      <w:pPr>
        <w:spacing w:line="560" w:lineRule="exact"/>
        <w:ind w:left="0" w:firstLine="560" w:firstLineChars="200"/>
        <w:rPr>
          <w:rFonts w:ascii="仿宋" w:hAnsi="仿宋" w:eastAsia="仿宋" w:cs="仿宋"/>
          <w:sz w:val="28"/>
          <w:szCs w:val="28"/>
        </w:rPr>
      </w:pPr>
      <w:r>
        <w:rPr>
          <w:rFonts w:hint="eastAsia" w:ascii="仿宋" w:hAnsi="仿宋" w:eastAsia="仿宋" w:cs="仿宋"/>
          <w:sz w:val="28"/>
          <w:szCs w:val="28"/>
        </w:rPr>
        <w:t>本协议作为</w:t>
      </w:r>
      <w:bookmarkStart w:id="0" w:name="OLE_LINK1"/>
      <w:r>
        <w:rPr>
          <w:rFonts w:hint="eastAsia" w:ascii="仿宋" w:hAnsi="仿宋" w:eastAsia="仿宋" w:cs="仿宋"/>
          <w:sz w:val="28"/>
          <w:szCs w:val="28"/>
        </w:rPr>
        <w:t>甲乙双方</w:t>
      </w:r>
      <w:bookmarkEnd w:id="0"/>
      <w:r>
        <w:rPr>
          <w:rFonts w:hint="eastAsia" w:ascii="仿宋" w:hAnsi="仿宋" w:eastAsia="仿宋" w:cs="仿宋"/>
          <w:sz w:val="28"/>
          <w:szCs w:val="28"/>
        </w:rPr>
        <w:t>签订</w:t>
      </w:r>
      <w:permStart w:id="2" w:edGrp="everyone"/>
      <w:r>
        <w:rPr>
          <w:rFonts w:hint="eastAsia" w:ascii="仿宋" w:hAnsi="仿宋" w:eastAsia="仿宋" w:cs="仿宋"/>
          <w:sz w:val="28"/>
          <w:szCs w:val="28"/>
        </w:rPr>
        <w:t>《》</w:t>
      </w:r>
      <w:permEnd w:id="2"/>
      <w:r>
        <w:rPr>
          <w:rFonts w:hint="eastAsia" w:ascii="仿宋" w:hAnsi="仿宋" w:eastAsia="仿宋" w:cs="仿宋"/>
          <w:sz w:val="28"/>
          <w:szCs w:val="28"/>
        </w:rPr>
        <w:t>（以下简称主合同）的合同附件，与主合同具有同等法律效力。</w:t>
      </w:r>
    </w:p>
    <w:p w14:paraId="1C3D2F79">
      <w:pPr>
        <w:spacing w:line="560" w:lineRule="exact"/>
        <w:ind w:left="0" w:firstLine="560" w:firstLineChars="200"/>
        <w:rPr>
          <w:rFonts w:ascii="仿宋" w:hAnsi="仿宋" w:eastAsia="仿宋" w:cs="仿宋"/>
          <w:sz w:val="28"/>
          <w:szCs w:val="28"/>
        </w:rPr>
      </w:pPr>
      <w:r>
        <w:rPr>
          <w:rFonts w:hint="eastAsia" w:ascii="仿宋" w:hAnsi="仿宋" w:eastAsia="仿宋" w:cs="仿宋"/>
          <w:sz w:val="28"/>
          <w:szCs w:val="28"/>
        </w:rPr>
        <w:t>一、数据范围</w:t>
      </w:r>
    </w:p>
    <w:p w14:paraId="60AD7796">
      <w:pPr>
        <w:spacing w:line="560" w:lineRule="exact"/>
        <w:ind w:left="0" w:firstLine="560" w:firstLineChars="200"/>
        <w:rPr>
          <w:rFonts w:ascii="仿宋" w:hAnsi="仿宋" w:eastAsia="仿宋" w:cs="仿宋"/>
          <w:sz w:val="28"/>
          <w:szCs w:val="28"/>
        </w:rPr>
      </w:pPr>
      <w:r>
        <w:rPr>
          <w:rFonts w:hint="eastAsia" w:ascii="仿宋" w:hAnsi="仿宋" w:eastAsia="仿宋" w:cs="仿宋"/>
          <w:sz w:val="28"/>
          <w:szCs w:val="28"/>
        </w:rPr>
        <w:t>本协议所涉数据范围包括但不限于</w:t>
      </w:r>
      <w:r>
        <w:rPr>
          <w:rFonts w:hint="eastAsia" w:ascii="仿宋" w:hAnsi="仿宋" w:eastAsia="仿宋" w:cs="仿宋"/>
          <w:sz w:val="28"/>
          <w:szCs w:val="28"/>
          <w:lang w:eastAsia="zh-CN"/>
        </w:rPr>
        <w:t>乙方</w:t>
      </w:r>
      <w:r>
        <w:rPr>
          <w:rFonts w:hint="eastAsia" w:ascii="仿宋" w:hAnsi="仿宋" w:eastAsia="仿宋" w:cs="仿宋"/>
          <w:sz w:val="28"/>
          <w:szCs w:val="28"/>
        </w:rPr>
        <w:t>在实施工程规划、工程设计、工程建设、设备调测与维护、提供服务、合作运营等（以下简称“合作”）期间，</w:t>
      </w:r>
      <w:r>
        <w:rPr>
          <w:rFonts w:hint="eastAsia" w:ascii="仿宋" w:hAnsi="仿宋" w:eastAsia="仿宋" w:cs="仿宋"/>
          <w:sz w:val="28"/>
          <w:szCs w:val="28"/>
          <w:lang w:eastAsia="zh-CN"/>
        </w:rPr>
        <w:t>甲方</w:t>
      </w:r>
      <w:r>
        <w:rPr>
          <w:rFonts w:hint="eastAsia" w:ascii="仿宋" w:hAnsi="仿宋" w:eastAsia="仿宋" w:cs="仿宋"/>
          <w:sz w:val="28"/>
          <w:szCs w:val="28"/>
        </w:rPr>
        <w:t>以任何方式</w:t>
      </w:r>
      <w:r>
        <w:rPr>
          <w:rFonts w:hint="eastAsia" w:ascii="仿宋" w:hAnsi="仿宋" w:eastAsia="仿宋" w:cs="仿宋"/>
          <w:bCs/>
          <w:sz w:val="28"/>
          <w:szCs w:val="28"/>
        </w:rPr>
        <w:t>（包括但不限于书面、口头、可视方式）</w:t>
      </w:r>
      <w:r>
        <w:rPr>
          <w:rFonts w:hint="eastAsia" w:ascii="仿宋" w:hAnsi="仿宋" w:eastAsia="仿宋" w:cs="仿宋"/>
          <w:sz w:val="28"/>
          <w:szCs w:val="28"/>
        </w:rPr>
        <w:t>向</w:t>
      </w:r>
      <w:r>
        <w:rPr>
          <w:rFonts w:hint="eastAsia" w:ascii="仿宋" w:hAnsi="仿宋" w:eastAsia="仿宋" w:cs="仿宋"/>
          <w:sz w:val="28"/>
          <w:szCs w:val="28"/>
          <w:lang w:eastAsia="zh-CN"/>
        </w:rPr>
        <w:t>乙方</w:t>
      </w:r>
      <w:r>
        <w:rPr>
          <w:rFonts w:hint="eastAsia" w:ascii="仿宋" w:hAnsi="仿宋" w:eastAsia="仿宋" w:cs="仿宋"/>
          <w:sz w:val="28"/>
          <w:szCs w:val="28"/>
        </w:rPr>
        <w:t>提供或者</w:t>
      </w:r>
      <w:r>
        <w:rPr>
          <w:rFonts w:hint="eastAsia" w:ascii="仿宋" w:hAnsi="仿宋" w:eastAsia="仿宋" w:cs="仿宋"/>
          <w:sz w:val="28"/>
          <w:szCs w:val="28"/>
          <w:lang w:eastAsia="zh-CN"/>
        </w:rPr>
        <w:t>乙方</w:t>
      </w:r>
      <w:r>
        <w:rPr>
          <w:rFonts w:hint="eastAsia" w:ascii="仿宋" w:hAnsi="仿宋" w:eastAsia="仿宋" w:cs="仿宋"/>
          <w:sz w:val="28"/>
          <w:szCs w:val="28"/>
        </w:rPr>
        <w:t>在合作过程中会接触到</w:t>
      </w:r>
      <w:r>
        <w:rPr>
          <w:rFonts w:hint="eastAsia" w:ascii="仿宋" w:hAnsi="仿宋" w:eastAsia="仿宋" w:cs="仿宋"/>
          <w:sz w:val="28"/>
          <w:szCs w:val="28"/>
          <w:lang w:eastAsia="zh-CN"/>
        </w:rPr>
        <w:t>甲方</w:t>
      </w:r>
      <w:r>
        <w:rPr>
          <w:rFonts w:hint="eastAsia" w:ascii="仿宋" w:hAnsi="仿宋" w:eastAsia="仿宋" w:cs="仿宋"/>
          <w:sz w:val="28"/>
          <w:szCs w:val="28"/>
          <w:u w:val="single"/>
        </w:rPr>
        <w:t>网络与业务发展情况、网络拓扑、设备信息、系统账号、用户数据和信息、</w:t>
      </w:r>
      <w:r>
        <w:rPr>
          <w:rFonts w:hint="eastAsia" w:ascii="仿宋" w:hAnsi="仿宋" w:eastAsia="仿宋" w:cs="仿宋"/>
          <w:bCs/>
          <w:sz w:val="28"/>
          <w:szCs w:val="28"/>
          <w:u w:val="single"/>
        </w:rPr>
        <w:t>程序、计划、图表、模型、参数及与合作有关的任何商业、经营信息、技术信息、运营信息、或其他性质的资料等</w:t>
      </w:r>
      <w:r>
        <w:rPr>
          <w:rFonts w:hint="eastAsia" w:ascii="仿宋" w:hAnsi="仿宋" w:eastAsia="仿宋" w:cs="仿宋"/>
          <w:sz w:val="28"/>
          <w:szCs w:val="28"/>
          <w:u w:val="single"/>
        </w:rPr>
        <w:t>具有商业价值的数据信息</w:t>
      </w:r>
      <w:r>
        <w:rPr>
          <w:rFonts w:hint="eastAsia" w:ascii="仿宋" w:hAnsi="仿宋" w:eastAsia="仿宋" w:cs="仿宋"/>
          <w:sz w:val="28"/>
          <w:szCs w:val="28"/>
        </w:rPr>
        <w:t>及其他保密信息等。</w:t>
      </w:r>
    </w:p>
    <w:p w14:paraId="4506CEF4">
      <w:pPr>
        <w:spacing w:line="560" w:lineRule="exact"/>
        <w:ind w:left="0" w:firstLine="560" w:firstLineChars="200"/>
        <w:rPr>
          <w:rFonts w:ascii="仿宋" w:hAnsi="仿宋" w:eastAsia="仿宋" w:cs="仿宋"/>
          <w:sz w:val="28"/>
          <w:szCs w:val="28"/>
        </w:rPr>
      </w:pPr>
      <w:r>
        <w:rPr>
          <w:rFonts w:hint="eastAsia" w:ascii="仿宋" w:hAnsi="仿宋" w:eastAsia="仿宋" w:cs="仿宋"/>
          <w:sz w:val="28"/>
          <w:szCs w:val="28"/>
        </w:rPr>
        <w:t>上述信息的存储方式包括但不限于书面文件、电子文档、数据格式、资料图像、音像资料以及物件等信息载体。本合同业务合作方数据使用情况如下：</w:t>
      </w:r>
    </w:p>
    <w:tbl>
      <w:tblPr>
        <w:tblStyle w:val="10"/>
        <w:tblW w:w="491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0"/>
        <w:gridCol w:w="6234"/>
      </w:tblGrid>
      <w:tr w14:paraId="716DE0FB">
        <w:trPr>
          <w:trHeight w:val="1104" w:hRule="atLeast"/>
          <w:jc w:val="center"/>
        </w:trPr>
        <w:tc>
          <w:tcPr>
            <w:tcW w:w="1282" w:type="pct"/>
            <w:tcBorders>
              <w:top w:val="single" w:color="auto" w:sz="4" w:space="0"/>
              <w:left w:val="single" w:color="auto" w:sz="4" w:space="0"/>
              <w:bottom w:val="single" w:color="auto" w:sz="4" w:space="0"/>
              <w:right w:val="single" w:color="auto" w:sz="4" w:space="0"/>
            </w:tcBorders>
          </w:tcPr>
          <w:p w14:paraId="6DC61053">
            <w:pPr>
              <w:tabs>
                <w:tab w:val="left" w:pos="645"/>
              </w:tabs>
              <w:ind w:left="0" w:firstLine="0"/>
              <w:rPr>
                <w:rFonts w:ascii="仿宋_GB2312" w:hAnsi="宋体" w:eastAsia="仿宋_GB2312"/>
                <w:b/>
                <w:color w:val="000000"/>
                <w:sz w:val="22"/>
                <w:szCs w:val="22"/>
              </w:rPr>
            </w:pPr>
            <w:permStart w:id="3" w:edGrp="everyone"/>
            <w:r>
              <w:rPr>
                <w:rFonts w:hint="eastAsia" w:ascii="仿宋_GB2312" w:hAnsi="宋体" w:eastAsia="仿宋_GB2312"/>
                <w:b/>
                <w:color w:val="000000"/>
                <w:sz w:val="22"/>
                <w:szCs w:val="22"/>
              </w:rPr>
              <w:t>合作类型</w:t>
            </w:r>
          </w:p>
        </w:tc>
        <w:tc>
          <w:tcPr>
            <w:tcW w:w="3717" w:type="pct"/>
            <w:tcBorders>
              <w:top w:val="single" w:color="auto" w:sz="4" w:space="0"/>
              <w:left w:val="single" w:color="auto" w:sz="4" w:space="0"/>
              <w:bottom w:val="single" w:color="auto" w:sz="4" w:space="0"/>
              <w:right w:val="single" w:color="auto" w:sz="4" w:space="0"/>
            </w:tcBorders>
          </w:tcPr>
          <w:p w14:paraId="28F9DA1C">
            <w:pPr>
              <w:tabs>
                <w:tab w:val="left" w:pos="2485"/>
              </w:tabs>
              <w:ind w:left="0" w:firstLine="0"/>
              <w:rPr>
                <w:rFonts w:ascii="仿宋_GB2312" w:hAnsi="宋体" w:eastAsia="仿宋_GB2312"/>
                <w:color w:val="000000"/>
                <w:sz w:val="22"/>
                <w:szCs w:val="22"/>
              </w:rPr>
            </w:pPr>
            <w:r>
              <w:rPr>
                <w:rFonts w:hint="eastAsia" w:ascii="仿宋_GB2312" w:hAnsi="宋体" w:eastAsia="仿宋_GB2312"/>
                <w:color w:val="000000"/>
                <w:sz w:val="22"/>
                <w:szCs w:val="22"/>
                <w:lang w:eastAsia="zh-CN"/>
              </w:rPr>
              <w:t>□</w:t>
            </w:r>
            <w:r>
              <w:rPr>
                <w:rFonts w:hint="eastAsia" w:ascii="仿宋_GB2312" w:hAnsi="宋体" w:eastAsia="仿宋_GB2312"/>
                <w:color w:val="000000"/>
                <w:sz w:val="22"/>
                <w:szCs w:val="22"/>
              </w:rPr>
              <w:t xml:space="preserve">业务合作  </w:t>
            </w:r>
            <w:r>
              <w:rPr>
                <w:rFonts w:hint="eastAsia" w:ascii="仿宋_GB2312" w:hAnsi="宋体" w:eastAsia="仿宋_GB2312"/>
                <w:color w:val="000000"/>
                <w:sz w:val="22"/>
                <w:szCs w:val="22"/>
                <w:lang w:eastAsia="zh-CN"/>
              </w:rPr>
              <w:t>☑</w:t>
            </w:r>
            <w:r>
              <w:rPr>
                <w:rFonts w:hint="eastAsia" w:ascii="仿宋_GB2312" w:hAnsi="宋体" w:eastAsia="仿宋_GB2312"/>
                <w:color w:val="000000"/>
                <w:sz w:val="22"/>
                <w:szCs w:val="22"/>
              </w:rPr>
              <w:t>系统开发集成  □系统维护  □技术支撑 □外包服务 □其他</w:t>
            </w:r>
          </w:p>
        </w:tc>
      </w:tr>
      <w:tr w14:paraId="0DD94A6D">
        <w:trPr>
          <w:trHeight w:val="499" w:hRule="atLeast"/>
          <w:jc w:val="center"/>
        </w:trPr>
        <w:tc>
          <w:tcPr>
            <w:tcW w:w="1282" w:type="pct"/>
            <w:tcBorders>
              <w:top w:val="single" w:color="auto" w:sz="4" w:space="0"/>
              <w:left w:val="single" w:color="auto" w:sz="4" w:space="0"/>
              <w:bottom w:val="single" w:color="auto" w:sz="4" w:space="0"/>
              <w:right w:val="single" w:color="auto" w:sz="4" w:space="0"/>
            </w:tcBorders>
          </w:tcPr>
          <w:p w14:paraId="63E0AF4F">
            <w:pPr>
              <w:ind w:left="0" w:firstLine="0"/>
              <w:rPr>
                <w:rFonts w:ascii="仿宋_GB2312" w:hAnsi="宋体" w:eastAsia="仿宋_GB2312"/>
                <w:b/>
                <w:color w:val="000000"/>
                <w:sz w:val="22"/>
                <w:szCs w:val="22"/>
                <w:highlight w:val="none"/>
              </w:rPr>
            </w:pPr>
            <w:r>
              <w:rPr>
                <w:rFonts w:hint="eastAsia" w:ascii="仿宋_GB2312" w:hAnsi="宋体" w:eastAsia="仿宋_GB2312"/>
                <w:b/>
                <w:color w:val="000000"/>
                <w:sz w:val="22"/>
                <w:szCs w:val="22"/>
                <w:highlight w:val="none"/>
              </w:rPr>
              <w:t>可接触/使用的数据范围</w:t>
            </w:r>
          </w:p>
        </w:tc>
        <w:tc>
          <w:tcPr>
            <w:tcW w:w="3717" w:type="pct"/>
            <w:tcBorders>
              <w:top w:val="single" w:color="auto" w:sz="4" w:space="0"/>
              <w:left w:val="single" w:color="auto" w:sz="4" w:space="0"/>
              <w:bottom w:val="single" w:color="auto" w:sz="4" w:space="0"/>
              <w:right w:val="single" w:color="auto" w:sz="4" w:space="0"/>
            </w:tcBorders>
          </w:tcPr>
          <w:p w14:paraId="15CA58CF">
            <w:pPr>
              <w:ind w:left="0" w:firstLine="0"/>
              <w:rPr>
                <w:rFonts w:hint="eastAsia" w:ascii="仿宋_GB2312" w:hAnsi="宋体" w:eastAsia="仿宋_GB2312"/>
                <w:b/>
                <w:bCs/>
                <w:i/>
                <w:sz w:val="22"/>
                <w:szCs w:val="22"/>
                <w:highlight w:val="none"/>
                <w:lang w:val="en-US" w:eastAsia="zh-CN"/>
              </w:rPr>
            </w:pPr>
            <w:r>
              <w:rPr>
                <w:rFonts w:hint="eastAsia" w:ascii="仿宋_GB2312" w:hAnsi="宋体" w:eastAsia="仿宋_GB2312"/>
                <w:bCs/>
                <w:i w:val="0"/>
                <w:iCs/>
                <w:sz w:val="22"/>
                <w:szCs w:val="22"/>
                <w:highlight w:val="yellow"/>
                <w:lang w:val="en-US" w:eastAsia="zh-CN"/>
              </w:rPr>
              <w:t>业务风控等系统相关的用户信息、用户服务使用数据、设备信息、用户统计分析数据等</w:t>
            </w:r>
          </w:p>
        </w:tc>
      </w:tr>
      <w:tr w14:paraId="42CB8D5F">
        <w:trPr>
          <w:trHeight w:val="1512" w:hRule="atLeast"/>
          <w:jc w:val="center"/>
        </w:trPr>
        <w:tc>
          <w:tcPr>
            <w:tcW w:w="1282" w:type="pct"/>
            <w:tcBorders>
              <w:top w:val="single" w:color="auto" w:sz="4" w:space="0"/>
              <w:left w:val="single" w:color="auto" w:sz="4" w:space="0"/>
              <w:bottom w:val="single" w:color="auto" w:sz="4" w:space="0"/>
              <w:right w:val="single" w:color="auto" w:sz="4" w:space="0"/>
            </w:tcBorders>
          </w:tcPr>
          <w:p w14:paraId="2C231A23">
            <w:pPr>
              <w:ind w:left="0" w:firstLine="0"/>
              <w:rPr>
                <w:rFonts w:ascii="仿宋_GB2312" w:hAnsi="宋体" w:eastAsia="仿宋_GB2312"/>
                <w:b/>
                <w:color w:val="000000"/>
                <w:sz w:val="22"/>
                <w:szCs w:val="22"/>
              </w:rPr>
            </w:pPr>
            <w:r>
              <w:rPr>
                <w:rFonts w:hint="eastAsia" w:ascii="仿宋_GB2312" w:hAnsi="宋体" w:eastAsia="仿宋_GB2312"/>
                <w:b/>
                <w:color w:val="000000"/>
                <w:sz w:val="22"/>
                <w:szCs w:val="22"/>
              </w:rPr>
              <w:t>数据使用用途/目的</w:t>
            </w:r>
          </w:p>
        </w:tc>
        <w:tc>
          <w:tcPr>
            <w:tcW w:w="3717" w:type="pct"/>
            <w:tcBorders>
              <w:top w:val="single" w:color="auto" w:sz="4" w:space="0"/>
              <w:left w:val="single" w:color="auto" w:sz="4" w:space="0"/>
              <w:bottom w:val="single" w:color="auto" w:sz="4" w:space="0"/>
              <w:right w:val="single" w:color="auto" w:sz="4" w:space="0"/>
            </w:tcBorders>
          </w:tcPr>
          <w:p w14:paraId="644081D6">
            <w:pPr>
              <w:ind w:left="0" w:firstLine="0"/>
              <w:rPr>
                <w:rFonts w:hint="default" w:ascii="仿宋_GB2312" w:hAnsi="宋体" w:eastAsia="仿宋_GB2312"/>
                <w:bCs/>
                <w:i/>
                <w:color w:val="FF0000"/>
                <w:sz w:val="22"/>
                <w:szCs w:val="22"/>
                <w:lang w:val="en-US" w:eastAsia="zh-CN"/>
              </w:rPr>
            </w:pPr>
            <w:r>
              <w:rPr>
                <w:rFonts w:hint="eastAsia" w:ascii="仿宋_GB2312" w:hAnsi="宋体" w:eastAsia="仿宋_GB2312"/>
                <w:bCs/>
                <w:i w:val="0"/>
                <w:iCs/>
                <w:sz w:val="22"/>
                <w:szCs w:val="22"/>
                <w:highlight w:val="yellow"/>
              </w:rPr>
              <w:t>在业务合作期间，乙方能接触或使用的</w:t>
            </w:r>
            <w:r>
              <w:rPr>
                <w:rFonts w:hint="eastAsia" w:ascii="仿宋_GB2312" w:hAnsi="宋体" w:eastAsia="仿宋_GB2312"/>
                <w:bCs/>
                <w:i w:val="0"/>
                <w:iCs/>
                <w:sz w:val="22"/>
                <w:szCs w:val="22"/>
                <w:highlight w:val="yellow"/>
                <w:lang w:val="en-US" w:eastAsia="zh-CN"/>
              </w:rPr>
              <w:t>甲</w:t>
            </w:r>
            <w:r>
              <w:rPr>
                <w:rFonts w:hint="eastAsia" w:ascii="仿宋_GB2312" w:hAnsi="宋体" w:eastAsia="仿宋_GB2312"/>
                <w:bCs/>
                <w:i w:val="0"/>
                <w:iCs/>
                <w:sz w:val="22"/>
                <w:szCs w:val="22"/>
                <w:highlight w:val="yellow"/>
              </w:rPr>
              <w:t>方数据，只能用于</w:t>
            </w:r>
            <w:r>
              <w:rPr>
                <w:rFonts w:hint="eastAsia" w:ascii="仿宋_GB2312" w:hAnsi="宋体" w:eastAsia="仿宋_GB2312"/>
                <w:bCs/>
                <w:i w:val="0"/>
                <w:iCs/>
                <w:sz w:val="22"/>
                <w:szCs w:val="22"/>
                <w:highlight w:val="yellow"/>
                <w:lang w:val="en-US" w:eastAsia="zh-CN"/>
              </w:rPr>
              <w:t>业务风控系统或甲方指定平台应用、研发及联调测试等</w:t>
            </w:r>
            <w:r>
              <w:rPr>
                <w:rFonts w:hint="eastAsia" w:ascii="仿宋_GB2312" w:hAnsi="宋体" w:eastAsia="仿宋_GB2312"/>
                <w:bCs/>
                <w:i w:val="0"/>
                <w:iCs/>
                <w:sz w:val="22"/>
                <w:szCs w:val="22"/>
                <w:highlight w:val="yellow"/>
              </w:rPr>
              <w:t>工作，不得用于其他的用途，不得泄露、篡改、损毁接触到的数据</w:t>
            </w:r>
            <w:r>
              <w:rPr>
                <w:rFonts w:hint="eastAsia" w:ascii="仿宋_GB2312" w:hAnsi="宋体" w:eastAsia="仿宋_GB2312"/>
                <w:bCs/>
                <w:i w:val="0"/>
                <w:iCs/>
                <w:sz w:val="22"/>
                <w:szCs w:val="22"/>
                <w:highlight w:val="yellow"/>
                <w:lang w:eastAsia="zh-CN"/>
              </w:rPr>
              <w:t>。</w:t>
            </w:r>
          </w:p>
        </w:tc>
      </w:tr>
      <w:tr w14:paraId="24F9D016">
        <w:trPr>
          <w:trHeight w:val="1711" w:hRule="atLeast"/>
          <w:jc w:val="center"/>
        </w:trPr>
        <w:tc>
          <w:tcPr>
            <w:tcW w:w="1282" w:type="pct"/>
            <w:tcBorders>
              <w:top w:val="single" w:color="auto" w:sz="4" w:space="0"/>
              <w:left w:val="single" w:color="auto" w:sz="4" w:space="0"/>
              <w:right w:val="single" w:color="auto" w:sz="4" w:space="0"/>
            </w:tcBorders>
          </w:tcPr>
          <w:p w14:paraId="62337030">
            <w:pPr>
              <w:ind w:left="0" w:firstLine="0"/>
              <w:rPr>
                <w:rFonts w:ascii="仿宋_GB2312" w:hAnsi="宋体" w:eastAsia="仿宋_GB2312"/>
                <w:b/>
                <w:color w:val="000000"/>
                <w:sz w:val="22"/>
                <w:szCs w:val="22"/>
              </w:rPr>
            </w:pPr>
            <w:r>
              <w:rPr>
                <w:rFonts w:hint="eastAsia" w:ascii="仿宋_GB2312" w:hAnsi="宋体" w:eastAsia="仿宋_GB2312"/>
                <w:b/>
                <w:color w:val="000000"/>
                <w:sz w:val="22"/>
                <w:szCs w:val="22"/>
              </w:rPr>
              <w:t>数据使用内容及权限</w:t>
            </w:r>
          </w:p>
        </w:tc>
        <w:tc>
          <w:tcPr>
            <w:tcW w:w="3717" w:type="pct"/>
            <w:tcBorders>
              <w:top w:val="single" w:color="auto" w:sz="4" w:space="0"/>
              <w:left w:val="single" w:color="auto" w:sz="4" w:space="0"/>
              <w:bottom w:val="single" w:color="auto" w:sz="4" w:space="0"/>
              <w:right w:val="single" w:color="auto" w:sz="4" w:space="0"/>
            </w:tcBorders>
          </w:tcPr>
          <w:p w14:paraId="34A7FC19">
            <w:pPr>
              <w:keepNext w:val="0"/>
              <w:keepLines w:val="0"/>
              <w:pageBreakBefore w:val="0"/>
              <w:widowControl w:val="0"/>
              <w:kinsoku/>
              <w:wordWrap/>
              <w:overflowPunct/>
              <w:topLinePunct w:val="0"/>
              <w:autoSpaceDE/>
              <w:autoSpaceDN/>
              <w:bidi w:val="0"/>
              <w:adjustRightInd/>
              <w:snapToGrid/>
              <w:spacing w:line="360" w:lineRule="auto"/>
              <w:ind w:left="0" w:firstLine="0"/>
              <w:textAlignment w:val="auto"/>
              <w:rPr>
                <w:rFonts w:ascii="仿宋_GB2312" w:hAnsi="宋体" w:eastAsia="仿宋_GB2312"/>
                <w:bCs/>
                <w:i w:val="0"/>
                <w:iCs/>
                <w:color w:val="000000"/>
                <w:sz w:val="22"/>
                <w:szCs w:val="22"/>
                <w:highlight w:val="yellow"/>
              </w:rPr>
            </w:pPr>
            <w:r>
              <w:rPr>
                <w:rFonts w:hint="eastAsia" w:ascii="仿宋_GB2312" w:hAnsi="宋体" w:eastAsia="仿宋_GB2312"/>
                <w:bCs/>
                <w:i w:val="0"/>
                <w:iCs/>
                <w:color w:val="000000"/>
                <w:sz w:val="22"/>
                <w:szCs w:val="22"/>
                <w:highlight w:val="yellow"/>
              </w:rPr>
              <w:t xml:space="preserve">对乙方合作数据的数据的类型和权限进行阐述，需遵循最小化原则： </w:t>
            </w:r>
          </w:p>
          <w:p w14:paraId="7063DE26">
            <w:pPr>
              <w:keepNext w:val="0"/>
              <w:keepLines w:val="0"/>
              <w:pageBreakBefore w:val="0"/>
              <w:widowControl w:val="0"/>
              <w:kinsoku/>
              <w:wordWrap/>
              <w:overflowPunct/>
              <w:topLinePunct w:val="0"/>
              <w:autoSpaceDE/>
              <w:autoSpaceDN/>
              <w:bidi w:val="0"/>
              <w:adjustRightInd/>
              <w:snapToGrid/>
              <w:spacing w:line="360" w:lineRule="auto"/>
              <w:ind w:left="0" w:firstLine="0"/>
              <w:textAlignment w:val="auto"/>
              <w:rPr>
                <w:rFonts w:ascii="仿宋_GB2312" w:hAnsi="宋体" w:eastAsia="仿宋_GB2312"/>
                <w:bCs/>
                <w:i w:val="0"/>
                <w:iCs/>
                <w:color w:val="000000"/>
                <w:sz w:val="22"/>
                <w:szCs w:val="22"/>
                <w:highlight w:val="yellow"/>
              </w:rPr>
            </w:pPr>
            <w:r>
              <w:rPr>
                <w:rFonts w:hint="eastAsia" w:ascii="仿宋_GB2312" w:hAnsi="宋体" w:eastAsia="仿宋_GB2312"/>
                <w:bCs/>
                <w:i w:val="0"/>
                <w:iCs/>
                <w:color w:val="000000"/>
                <w:sz w:val="22"/>
                <w:szCs w:val="22"/>
                <w:highlight w:val="yellow"/>
              </w:rPr>
              <w:t>1、数据出网（出</w:t>
            </w:r>
            <w:r>
              <w:rPr>
                <w:rFonts w:hint="eastAsia" w:ascii="仿宋_GB2312" w:hAnsi="宋体" w:eastAsia="仿宋_GB2312"/>
                <w:bCs/>
                <w:i w:val="0"/>
                <w:iCs/>
                <w:color w:val="000000"/>
                <w:sz w:val="22"/>
                <w:szCs w:val="22"/>
                <w:highlight w:val="yellow"/>
                <w:lang w:val="en-US" w:eastAsia="zh-CN"/>
              </w:rPr>
              <w:t>甲方</w:t>
            </w:r>
            <w:r>
              <w:rPr>
                <w:rFonts w:hint="eastAsia" w:ascii="仿宋_GB2312" w:hAnsi="宋体" w:eastAsia="仿宋_GB2312"/>
                <w:bCs/>
                <w:i w:val="0"/>
                <w:iCs/>
                <w:color w:val="000000"/>
                <w:sz w:val="22"/>
                <w:szCs w:val="22"/>
                <w:highlight w:val="yellow"/>
              </w:rPr>
              <w:t>网络环境）的情况（如数据对外合作场景等）：</w:t>
            </w:r>
            <w:r>
              <w:rPr>
                <w:rFonts w:hint="eastAsia" w:ascii="仿宋_GB2312" w:hAnsi="宋体" w:eastAsia="仿宋_GB2312"/>
                <w:b/>
                <w:bCs/>
                <w:i w:val="0"/>
                <w:iCs/>
                <w:color w:val="000000"/>
                <w:sz w:val="22"/>
                <w:szCs w:val="22"/>
                <w:highlight w:val="yellow"/>
              </w:rPr>
              <w:t>本次合作中涉及乙方使用的数据</w:t>
            </w:r>
            <w:r>
              <w:rPr>
                <w:rFonts w:hint="eastAsia" w:ascii="仿宋_GB2312" w:hAnsi="宋体" w:eastAsia="仿宋_GB2312"/>
                <w:b/>
                <w:bCs/>
                <w:i w:val="0"/>
                <w:iCs/>
                <w:color w:val="000000"/>
                <w:sz w:val="22"/>
                <w:szCs w:val="22"/>
                <w:highlight w:val="yellow"/>
                <w:lang w:val="en-US" w:eastAsia="zh-CN"/>
              </w:rPr>
              <w:t>不涉及数据出网操作</w:t>
            </w:r>
            <w:r>
              <w:rPr>
                <w:rFonts w:hint="eastAsia" w:ascii="仿宋_GB2312" w:hAnsi="宋体" w:eastAsia="仿宋_GB2312"/>
                <w:bCs/>
                <w:i w:val="0"/>
                <w:iCs/>
                <w:color w:val="000000"/>
                <w:sz w:val="22"/>
                <w:szCs w:val="22"/>
                <w:highlight w:val="yellow"/>
              </w:rPr>
              <w:t>。</w:t>
            </w:r>
          </w:p>
          <w:p w14:paraId="316616CD">
            <w:pPr>
              <w:ind w:left="0" w:firstLine="0"/>
              <w:rPr>
                <w:rFonts w:hint="default" w:ascii="仿宋_GB2312" w:hAnsi="宋体" w:eastAsia="仿宋_GB2312"/>
                <w:bCs/>
                <w:i/>
                <w:color w:val="FF0000"/>
                <w:sz w:val="22"/>
                <w:szCs w:val="22"/>
                <w:lang w:val="en-US" w:eastAsia="zh-CN"/>
              </w:rPr>
            </w:pPr>
            <w:r>
              <w:rPr>
                <w:rFonts w:hint="eastAsia" w:ascii="仿宋_GB2312" w:hAnsi="宋体" w:eastAsia="仿宋_GB2312"/>
                <w:bCs/>
                <w:i w:val="0"/>
                <w:iCs/>
                <w:color w:val="000000"/>
                <w:sz w:val="22"/>
                <w:szCs w:val="22"/>
                <w:highlight w:val="yellow"/>
              </w:rPr>
              <w:t>2、数据不出网的情况（如系统维护场景等）：</w:t>
            </w:r>
            <w:r>
              <w:rPr>
                <w:rFonts w:hint="eastAsia" w:ascii="仿宋_GB2312" w:hAnsi="宋体" w:eastAsia="仿宋_GB2312"/>
                <w:b/>
                <w:bCs/>
                <w:i w:val="0"/>
                <w:iCs/>
                <w:color w:val="000000"/>
                <w:sz w:val="22"/>
                <w:szCs w:val="22"/>
                <w:highlight w:val="yellow"/>
              </w:rPr>
              <w:t>本次合作中涉及乙方可以接触或者使用的数据类型包括</w:t>
            </w:r>
            <w:r>
              <w:rPr>
                <w:rFonts w:hint="eastAsia" w:ascii="仿宋_GB2312" w:hAnsi="宋体" w:eastAsia="仿宋_GB2312"/>
                <w:b/>
                <w:bCs/>
                <w:i w:val="0"/>
                <w:iCs/>
                <w:color w:val="000000"/>
                <w:sz w:val="22"/>
                <w:szCs w:val="22"/>
                <w:highlight w:val="yellow"/>
                <w:lang w:val="en-US" w:eastAsia="zh-CN"/>
              </w:rPr>
              <w:t>A1.用户身份和标识信息、C1：用户服务使用数据 、C2：设备信息、D1：用户统计分析数据</w:t>
            </w:r>
            <w:r>
              <w:rPr>
                <w:rFonts w:hint="eastAsia" w:ascii="仿宋_GB2312" w:hAnsi="宋体" w:eastAsia="仿宋_GB2312"/>
                <w:b/>
                <w:bCs/>
                <w:i w:val="0"/>
                <w:iCs/>
                <w:color w:val="000000"/>
                <w:sz w:val="22"/>
                <w:szCs w:val="22"/>
                <w:highlight w:val="yellow"/>
                <w:lang w:eastAsia="zh-CN"/>
              </w:rPr>
              <w:t>，</w:t>
            </w:r>
            <w:r>
              <w:rPr>
                <w:rFonts w:hint="eastAsia" w:ascii="仿宋_GB2312" w:hAnsi="宋体" w:eastAsia="仿宋_GB2312"/>
                <w:b/>
                <w:bCs/>
                <w:i w:val="0"/>
                <w:iCs/>
                <w:color w:val="000000"/>
                <w:sz w:val="22"/>
                <w:szCs w:val="22"/>
                <w:highlight w:val="yellow"/>
                <w:lang w:val="en-US" w:eastAsia="zh-CN"/>
              </w:rPr>
              <w:t>级别为第3级及以上，数量不超过100（GB）。</w:t>
            </w:r>
            <w:r>
              <w:rPr>
                <w:rFonts w:hint="eastAsia" w:ascii="仿宋_GB2312" w:hAnsi="宋体" w:eastAsia="仿宋_GB2312"/>
                <w:b/>
                <w:bCs/>
                <w:i w:val="0"/>
                <w:iCs/>
                <w:color w:val="000000"/>
                <w:sz w:val="22"/>
                <w:szCs w:val="22"/>
                <w:highlight w:val="yellow"/>
              </w:rPr>
              <w:t>针对以上数据使用的权限包括：</w:t>
            </w:r>
            <w:r>
              <w:rPr>
                <w:rFonts w:hint="eastAsia" w:ascii="仿宋_GB2312" w:hAnsi="宋体" w:eastAsia="仿宋_GB2312"/>
                <w:b/>
                <w:bCs/>
                <w:i w:val="0"/>
                <w:iCs/>
                <w:color w:val="000000"/>
                <w:sz w:val="22"/>
                <w:szCs w:val="22"/>
                <w:highlight w:val="yellow"/>
                <w:lang w:val="en-US" w:eastAsia="zh-CN"/>
              </w:rPr>
              <w:t>查询或脱敏查询</w:t>
            </w:r>
            <w:r>
              <w:rPr>
                <w:rFonts w:hint="eastAsia" w:ascii="仿宋_GB2312" w:hAnsi="宋体" w:eastAsia="仿宋_GB2312"/>
                <w:bCs/>
                <w:i w:val="0"/>
                <w:iCs/>
                <w:color w:val="000000"/>
                <w:sz w:val="22"/>
                <w:szCs w:val="22"/>
                <w:highlight w:val="yellow"/>
              </w:rPr>
              <w:t>。</w:t>
            </w:r>
            <w:bookmarkStart w:id="1" w:name="_GoBack"/>
            <w:bookmarkEnd w:id="1"/>
          </w:p>
        </w:tc>
      </w:tr>
      <w:tr w14:paraId="27FAF9DF">
        <w:trPr>
          <w:trHeight w:val="955" w:hRule="atLeast"/>
          <w:jc w:val="center"/>
        </w:trPr>
        <w:tc>
          <w:tcPr>
            <w:tcW w:w="1282" w:type="pct"/>
            <w:tcBorders>
              <w:left w:val="single" w:color="auto" w:sz="4" w:space="0"/>
              <w:right w:val="single" w:color="auto" w:sz="4" w:space="0"/>
            </w:tcBorders>
          </w:tcPr>
          <w:p w14:paraId="2C439A4D">
            <w:pPr>
              <w:ind w:left="0" w:firstLine="0"/>
              <w:rPr>
                <w:rFonts w:ascii="仿宋_GB2312" w:hAnsi="宋体" w:eastAsia="仿宋_GB2312"/>
                <w:b/>
                <w:color w:val="000000"/>
                <w:sz w:val="22"/>
                <w:szCs w:val="22"/>
                <w:highlight w:val="none"/>
              </w:rPr>
            </w:pPr>
            <w:r>
              <w:rPr>
                <w:rFonts w:hint="eastAsia" w:ascii="仿宋_GB2312" w:hAnsi="宋体" w:eastAsia="仿宋_GB2312"/>
                <w:b/>
                <w:color w:val="000000"/>
                <w:sz w:val="22"/>
                <w:szCs w:val="22"/>
                <w:highlight w:val="none"/>
              </w:rPr>
              <w:t>安全保护措施</w:t>
            </w:r>
          </w:p>
          <w:p w14:paraId="32D541F7">
            <w:pPr>
              <w:ind w:left="0" w:firstLine="0"/>
              <w:rPr>
                <w:rFonts w:ascii="仿宋_GB2312" w:hAnsi="宋体" w:eastAsia="仿宋_GB2312"/>
                <w:b/>
                <w:color w:val="000000"/>
                <w:sz w:val="22"/>
                <w:szCs w:val="22"/>
                <w:highlight w:val="none"/>
              </w:rPr>
            </w:pPr>
            <w:r>
              <w:rPr>
                <w:rFonts w:hint="eastAsia" w:ascii="仿宋_GB2312" w:hAnsi="宋体" w:eastAsia="仿宋_GB2312"/>
                <w:b/>
                <w:color w:val="000000"/>
                <w:sz w:val="22"/>
                <w:szCs w:val="22"/>
                <w:highlight w:val="none"/>
              </w:rPr>
              <w:t>（不得低于</w:t>
            </w:r>
            <w:r>
              <w:rPr>
                <w:rFonts w:hint="eastAsia" w:ascii="仿宋_GB2312" w:hAnsi="宋体" w:eastAsia="仿宋_GB2312"/>
                <w:b/>
                <w:color w:val="000000"/>
                <w:sz w:val="22"/>
                <w:szCs w:val="22"/>
                <w:highlight w:val="none"/>
                <w:lang w:val="en-US" w:eastAsia="zh-CN"/>
              </w:rPr>
              <w:t>甲方</w:t>
            </w:r>
            <w:r>
              <w:rPr>
                <w:rFonts w:hint="eastAsia" w:ascii="仿宋_GB2312" w:hAnsi="宋体" w:eastAsia="仿宋_GB2312"/>
                <w:b/>
                <w:color w:val="000000"/>
                <w:sz w:val="22"/>
                <w:szCs w:val="22"/>
                <w:highlight w:val="none"/>
              </w:rPr>
              <w:t>企业）</w:t>
            </w:r>
          </w:p>
        </w:tc>
        <w:tc>
          <w:tcPr>
            <w:tcW w:w="3717" w:type="pct"/>
            <w:tcBorders>
              <w:top w:val="single" w:color="auto" w:sz="4" w:space="0"/>
              <w:left w:val="single" w:color="auto" w:sz="4" w:space="0"/>
              <w:bottom w:val="single" w:color="auto" w:sz="4" w:space="0"/>
              <w:right w:val="single" w:color="auto" w:sz="4" w:space="0"/>
            </w:tcBorders>
          </w:tcPr>
          <w:p w14:paraId="3C186C22">
            <w:pPr>
              <w:keepNext w:val="0"/>
              <w:keepLines w:val="0"/>
              <w:pageBreakBefore w:val="0"/>
              <w:widowControl w:val="0"/>
              <w:kinsoku/>
              <w:wordWrap/>
              <w:overflowPunct/>
              <w:topLinePunct w:val="0"/>
              <w:autoSpaceDE/>
              <w:autoSpaceDN/>
              <w:bidi w:val="0"/>
              <w:adjustRightInd/>
              <w:snapToGrid/>
              <w:spacing w:line="360" w:lineRule="auto"/>
              <w:ind w:left="0" w:firstLine="0"/>
              <w:textAlignment w:val="auto"/>
              <w:rPr>
                <w:rFonts w:hint="eastAsia" w:ascii="仿宋_GB2312" w:hAnsi="宋体" w:eastAsia="仿宋_GB2312"/>
                <w:bCs/>
                <w:i w:val="0"/>
                <w:iCs/>
                <w:color w:val="000000"/>
                <w:sz w:val="22"/>
                <w:szCs w:val="22"/>
                <w:highlight w:val="yellow"/>
              </w:rPr>
            </w:pPr>
            <w:r>
              <w:rPr>
                <w:rFonts w:hint="eastAsia" w:ascii="仿宋_GB2312" w:hAnsi="宋体" w:eastAsia="仿宋_GB2312"/>
                <w:bCs/>
                <w:i w:val="0"/>
                <w:iCs/>
                <w:color w:val="000000"/>
                <w:sz w:val="22"/>
                <w:szCs w:val="22"/>
                <w:highlight w:val="yellow"/>
              </w:rPr>
              <w:t>1、针对数据对外合作的场景要求数据合作方对开放数据具备数据防泄漏、防病毒入侵、账号权限管理、统一认证、鉴权、存储加密、脱敏等技术手段。</w:t>
            </w:r>
          </w:p>
          <w:p w14:paraId="6ED06B44">
            <w:pPr>
              <w:ind w:left="0" w:firstLine="0"/>
              <w:rPr>
                <w:rFonts w:hint="default" w:ascii="仿宋_GB2312" w:hAnsi="宋体" w:eastAsia="仿宋_GB2312"/>
                <w:bCs/>
                <w:i/>
                <w:color w:val="000000"/>
                <w:sz w:val="22"/>
                <w:szCs w:val="22"/>
                <w:highlight w:val="none"/>
                <w:lang w:val="en-US" w:eastAsia="zh-CN"/>
              </w:rPr>
            </w:pPr>
            <w:r>
              <w:rPr>
                <w:rFonts w:hint="eastAsia" w:ascii="仿宋_GB2312" w:hAnsi="宋体" w:eastAsia="仿宋_GB2312"/>
                <w:bCs/>
                <w:i w:val="0"/>
                <w:iCs/>
                <w:color w:val="000000"/>
                <w:sz w:val="22"/>
                <w:szCs w:val="22"/>
                <w:highlight w:val="yellow"/>
              </w:rPr>
              <w:t>2、针对系统维护、技术支撑等场景，要求乙方人员遵循本单位相关的数据安全要求，如4A、金库管控，账号权限管理等等</w:t>
            </w:r>
            <w:r>
              <w:rPr>
                <w:rFonts w:hint="eastAsia" w:ascii="仿宋_GB2312" w:hAnsi="宋体" w:eastAsia="仿宋_GB2312"/>
                <w:bCs/>
                <w:i w:val="0"/>
                <w:iCs/>
                <w:color w:val="000000"/>
                <w:sz w:val="22"/>
                <w:szCs w:val="22"/>
                <w:highlight w:val="yellow"/>
                <w:lang w:eastAsia="zh-CN"/>
              </w:rPr>
              <w:t>。</w:t>
            </w:r>
          </w:p>
        </w:tc>
      </w:tr>
      <w:permEnd w:id="3"/>
    </w:tbl>
    <w:p w14:paraId="2F90BF91">
      <w:pPr>
        <w:spacing w:line="560" w:lineRule="exact"/>
        <w:ind w:left="0" w:firstLine="560" w:firstLineChars="200"/>
        <w:rPr>
          <w:rFonts w:ascii="仿宋" w:hAnsi="仿宋" w:eastAsia="仿宋" w:cs="仿宋"/>
          <w:sz w:val="28"/>
          <w:szCs w:val="28"/>
        </w:rPr>
      </w:pPr>
      <w:r>
        <w:rPr>
          <w:rFonts w:hint="eastAsia" w:ascii="仿宋" w:hAnsi="仿宋" w:eastAsia="仿宋" w:cs="仿宋"/>
          <w:sz w:val="28"/>
          <w:szCs w:val="28"/>
        </w:rPr>
        <w:t>双方同意就上述相关数据信息安全保密达成以下一致约定。</w:t>
      </w:r>
    </w:p>
    <w:p w14:paraId="0E4161DF">
      <w:pPr>
        <w:spacing w:line="560" w:lineRule="exact"/>
        <w:ind w:left="0" w:firstLine="562" w:firstLineChars="200"/>
        <w:rPr>
          <w:rFonts w:ascii="仿宋" w:hAnsi="仿宋" w:eastAsia="仿宋" w:cs="仿宋"/>
          <w:sz w:val="28"/>
          <w:szCs w:val="28"/>
        </w:rPr>
      </w:pPr>
      <w:r>
        <w:rPr>
          <w:rFonts w:hint="eastAsia" w:ascii="仿宋" w:hAnsi="仿宋" w:eastAsia="仿宋" w:cs="仿宋"/>
          <w:b/>
          <w:sz w:val="28"/>
          <w:szCs w:val="28"/>
        </w:rPr>
        <w:t>二</w:t>
      </w:r>
      <w:r>
        <w:rPr>
          <w:rFonts w:hint="eastAsia" w:ascii="仿宋" w:hAnsi="仿宋" w:eastAsia="仿宋" w:cs="仿宋"/>
          <w:sz w:val="28"/>
          <w:szCs w:val="28"/>
        </w:rPr>
        <w:t>、数据安全保护责任</w:t>
      </w:r>
    </w:p>
    <w:p w14:paraId="3103FE13">
      <w:pPr>
        <w:tabs>
          <w:tab w:val="left" w:pos="-1"/>
        </w:tabs>
        <w:spacing w:line="560" w:lineRule="exact"/>
        <w:ind w:left="0" w:firstLine="560" w:firstLineChars="200"/>
        <w:rPr>
          <w:rFonts w:ascii="仿宋" w:hAnsi="仿宋" w:eastAsia="仿宋" w:cs="仿宋"/>
          <w:sz w:val="28"/>
          <w:szCs w:val="28"/>
        </w:rPr>
      </w:pPr>
      <w:r>
        <w:rPr>
          <w:rFonts w:hint="eastAsia" w:ascii="仿宋" w:hAnsi="仿宋" w:eastAsia="仿宋" w:cs="仿宋"/>
          <w:sz w:val="28"/>
          <w:szCs w:val="28"/>
        </w:rPr>
        <w:t>（一）双方恪守良好的职业道德，自觉遵守《中华人民共和国网络安全法》、《中华人民共和国数据安全法》、《中华人民共和国个人信息保护法》、《全国人民代表大会常务委员会关于加强网络信息保护的决定》、《最高人民法院、最高人民检察院关于办理侵犯公民个人信息刑事案件适用法律若干问题的解释》等国家有关信息安全的方针政策、法律法规、行政规定，严格执行中国移动各项信息安全规章制度，包括但不限于《在线营销服务中心数据安全管理办法》、《在线营销服务中心第三方数据安全管理办法》《在线营销服务中心第三方供应商安全管理制度》、《在线营销服务中心账号口令管理办法》《中国移动大数据安全风险防控工作指引》、《中国移动大数据安全运营要求》、《中国移动大数据安全防护通用技术要求》、《中国移动企业级大数据平台安全管理制度》等。若</w:t>
      </w:r>
      <w:r>
        <w:rPr>
          <w:rFonts w:hint="eastAsia" w:ascii="仿宋" w:hAnsi="仿宋" w:eastAsia="仿宋" w:cs="仿宋"/>
          <w:sz w:val="28"/>
          <w:szCs w:val="28"/>
          <w:lang w:eastAsia="zh-CN"/>
        </w:rPr>
        <w:t>乙方</w:t>
      </w:r>
      <w:r>
        <w:rPr>
          <w:rFonts w:hint="eastAsia" w:ascii="仿宋" w:hAnsi="仿宋" w:eastAsia="仿宋" w:cs="仿宋"/>
          <w:sz w:val="28"/>
          <w:szCs w:val="28"/>
        </w:rPr>
        <w:t>违反国家的法律、法规和中国移动相关规章制度，造成</w:t>
      </w:r>
      <w:r>
        <w:rPr>
          <w:rFonts w:hint="eastAsia" w:ascii="仿宋" w:hAnsi="仿宋" w:eastAsia="仿宋" w:cs="仿宋"/>
          <w:sz w:val="28"/>
          <w:szCs w:val="28"/>
          <w:lang w:eastAsia="zh-CN"/>
        </w:rPr>
        <w:t>甲方</w:t>
      </w:r>
      <w:r>
        <w:rPr>
          <w:rFonts w:hint="eastAsia" w:ascii="仿宋" w:hAnsi="仿宋" w:eastAsia="仿宋" w:cs="仿宋"/>
          <w:sz w:val="28"/>
          <w:szCs w:val="28"/>
        </w:rPr>
        <w:t>被数据篡改、泄露、毁损、丢失或者非法获取、非法利用，产生不良影响的，</w:t>
      </w:r>
      <w:r>
        <w:rPr>
          <w:rFonts w:hint="eastAsia" w:ascii="仿宋" w:hAnsi="仿宋" w:eastAsia="仿宋" w:cs="仿宋"/>
          <w:sz w:val="28"/>
          <w:szCs w:val="28"/>
          <w:lang w:eastAsia="zh-CN"/>
        </w:rPr>
        <w:t>甲方</w:t>
      </w:r>
      <w:r>
        <w:rPr>
          <w:rFonts w:hint="eastAsia" w:ascii="仿宋" w:hAnsi="仿宋" w:eastAsia="仿宋" w:cs="仿宋"/>
          <w:sz w:val="28"/>
          <w:szCs w:val="28"/>
        </w:rPr>
        <w:t>有权向</w:t>
      </w:r>
      <w:r>
        <w:rPr>
          <w:rFonts w:hint="eastAsia" w:ascii="仿宋" w:hAnsi="仿宋" w:eastAsia="仿宋" w:cs="仿宋"/>
          <w:sz w:val="28"/>
          <w:szCs w:val="28"/>
          <w:lang w:eastAsia="zh-CN"/>
        </w:rPr>
        <w:t>乙方</w:t>
      </w:r>
      <w:r>
        <w:rPr>
          <w:rFonts w:hint="eastAsia" w:ascii="仿宋" w:hAnsi="仿宋" w:eastAsia="仿宋" w:cs="仿宋"/>
          <w:sz w:val="28"/>
          <w:szCs w:val="28"/>
        </w:rPr>
        <w:t>追究相应责任。涉嫌犯罪的，依法移交司法机关处理。涉及</w:t>
      </w:r>
      <w:r>
        <w:rPr>
          <w:rFonts w:hint="eastAsia" w:ascii="仿宋" w:hAnsi="仿宋" w:eastAsia="仿宋" w:cs="仿宋"/>
          <w:sz w:val="28"/>
          <w:szCs w:val="28"/>
          <w:lang w:eastAsia="zh-CN"/>
        </w:rPr>
        <w:t>甲方</w:t>
      </w:r>
      <w:r>
        <w:rPr>
          <w:rFonts w:hint="eastAsia" w:ascii="仿宋" w:hAnsi="仿宋" w:eastAsia="仿宋" w:cs="仿宋"/>
          <w:sz w:val="28"/>
          <w:szCs w:val="28"/>
        </w:rPr>
        <w:t>用户数据的各系统、平台以及业务合作的相关工作时，双方均应有效保护企业数据和客户信息，切实保障国家、社会、企业及客户利益。</w:t>
      </w:r>
    </w:p>
    <w:p w14:paraId="40287FAE">
      <w:pPr>
        <w:pStyle w:val="12"/>
        <w:spacing w:line="560" w:lineRule="exact"/>
        <w:ind w:firstLine="560"/>
        <w:rPr>
          <w:rFonts w:ascii="仿宋" w:hAnsi="仿宋" w:eastAsia="仿宋" w:cs="仿宋"/>
          <w:sz w:val="28"/>
          <w:szCs w:val="28"/>
        </w:rPr>
      </w:pPr>
      <w:r>
        <w:rPr>
          <w:rFonts w:hint="eastAsia" w:ascii="仿宋" w:hAnsi="仿宋" w:eastAsia="仿宋" w:cs="仿宋"/>
          <w:sz w:val="28"/>
          <w:szCs w:val="28"/>
        </w:rPr>
        <w:t>（二）</w:t>
      </w:r>
      <w:r>
        <w:rPr>
          <w:rFonts w:hint="eastAsia" w:ascii="仿宋" w:hAnsi="仿宋" w:eastAsia="仿宋" w:cs="仿宋"/>
          <w:sz w:val="28"/>
          <w:szCs w:val="28"/>
          <w:lang w:eastAsia="zh-CN"/>
        </w:rPr>
        <w:t>乙方</w:t>
      </w:r>
      <w:r>
        <w:rPr>
          <w:rFonts w:hint="eastAsia" w:ascii="仿宋" w:hAnsi="仿宋" w:eastAsia="仿宋" w:cs="仿宋"/>
          <w:sz w:val="28"/>
          <w:szCs w:val="28"/>
        </w:rPr>
        <w:t>应严格遵守</w:t>
      </w:r>
      <w:r>
        <w:rPr>
          <w:rFonts w:hint="eastAsia" w:ascii="仿宋" w:hAnsi="仿宋" w:eastAsia="仿宋" w:cs="仿宋"/>
          <w:sz w:val="28"/>
          <w:szCs w:val="28"/>
          <w:lang w:eastAsia="zh-CN"/>
        </w:rPr>
        <w:t>甲方</w:t>
      </w:r>
      <w:r>
        <w:rPr>
          <w:rFonts w:hint="eastAsia" w:ascii="仿宋" w:hAnsi="仿宋" w:eastAsia="仿宋" w:cs="仿宋"/>
          <w:sz w:val="28"/>
          <w:szCs w:val="28"/>
        </w:rPr>
        <w:t>关于网络安全、信息管理、信息安全、数据安全等方面的规定；对于工作过程中知悉的设备口令、账户信息、任何加解密程序和软件、加解密数据文件、测试工具和软件、业务合作中知悉获得的任何客户信息与各类具有商业价值的数据等，</w:t>
      </w:r>
      <w:r>
        <w:rPr>
          <w:rFonts w:hint="eastAsia" w:ascii="仿宋" w:hAnsi="仿宋" w:eastAsia="仿宋" w:cs="仿宋"/>
          <w:sz w:val="28"/>
          <w:szCs w:val="28"/>
          <w:lang w:eastAsia="zh-CN"/>
        </w:rPr>
        <w:t>乙方</w:t>
      </w:r>
      <w:r>
        <w:rPr>
          <w:rFonts w:hint="eastAsia" w:ascii="仿宋" w:hAnsi="仿宋" w:eastAsia="仿宋" w:cs="仿宋"/>
          <w:sz w:val="28"/>
          <w:szCs w:val="28"/>
        </w:rPr>
        <w:t>不得超出业务合同约定的范围进行传输、复制、加工、使用等任何形式的处理行为，也不得利用前述数据为本企业或外部合作单位或任何个人谋取利益。严禁发生如下行为：</w:t>
      </w:r>
    </w:p>
    <w:p w14:paraId="58DE352F">
      <w:pPr>
        <w:pStyle w:val="12"/>
        <w:spacing w:line="560" w:lineRule="exact"/>
        <w:ind w:firstLine="560"/>
        <w:rPr>
          <w:rFonts w:ascii="仿宋" w:hAnsi="仿宋" w:eastAsia="仿宋" w:cs="仿宋"/>
          <w:sz w:val="28"/>
          <w:szCs w:val="28"/>
        </w:rPr>
      </w:pPr>
      <w:r>
        <w:rPr>
          <w:rFonts w:hint="eastAsia" w:ascii="仿宋" w:hAnsi="仿宋" w:eastAsia="仿宋" w:cs="仿宋"/>
          <w:sz w:val="28"/>
          <w:szCs w:val="28"/>
        </w:rPr>
        <w:t>1.窃取、泄露、滥用、篡改、损毁、违规使用能接触到的</w:t>
      </w:r>
      <w:r>
        <w:rPr>
          <w:rFonts w:hint="eastAsia" w:ascii="仿宋" w:hAnsi="仿宋" w:eastAsia="仿宋" w:cs="仿宋"/>
          <w:sz w:val="28"/>
          <w:szCs w:val="28"/>
          <w:lang w:eastAsia="zh-CN"/>
        </w:rPr>
        <w:t>甲方</w:t>
      </w:r>
      <w:r>
        <w:rPr>
          <w:rFonts w:hint="eastAsia" w:ascii="仿宋" w:hAnsi="仿宋" w:eastAsia="仿宋" w:cs="仿宋"/>
          <w:sz w:val="28"/>
          <w:szCs w:val="28"/>
        </w:rPr>
        <w:t>数据；</w:t>
      </w:r>
    </w:p>
    <w:p w14:paraId="1EDB6095">
      <w:pPr>
        <w:pStyle w:val="12"/>
        <w:spacing w:line="560" w:lineRule="exact"/>
        <w:ind w:firstLine="560"/>
        <w:rPr>
          <w:rFonts w:ascii="仿宋" w:hAnsi="仿宋" w:eastAsia="仿宋" w:cs="仿宋"/>
          <w:sz w:val="28"/>
          <w:szCs w:val="28"/>
        </w:rPr>
      </w:pPr>
      <w:r>
        <w:rPr>
          <w:rFonts w:hint="eastAsia" w:ascii="仿宋" w:hAnsi="仿宋" w:eastAsia="仿宋" w:cs="仿宋"/>
          <w:sz w:val="28"/>
          <w:szCs w:val="28"/>
        </w:rPr>
        <w:t>2.利用系统漏洞损害</w:t>
      </w:r>
      <w:r>
        <w:rPr>
          <w:rFonts w:hint="eastAsia" w:ascii="仿宋" w:hAnsi="仿宋" w:eastAsia="仿宋" w:cs="仿宋"/>
          <w:sz w:val="28"/>
          <w:szCs w:val="28"/>
          <w:lang w:eastAsia="zh-CN"/>
        </w:rPr>
        <w:t>甲方</w:t>
      </w:r>
      <w:r>
        <w:rPr>
          <w:rFonts w:hint="eastAsia" w:ascii="仿宋" w:hAnsi="仿宋" w:eastAsia="仿宋" w:cs="仿宋"/>
          <w:sz w:val="28"/>
          <w:szCs w:val="28"/>
        </w:rPr>
        <w:t>或</w:t>
      </w:r>
      <w:r>
        <w:rPr>
          <w:rFonts w:hint="eastAsia" w:ascii="仿宋" w:hAnsi="仿宋" w:eastAsia="仿宋" w:cs="仿宋"/>
          <w:sz w:val="28"/>
          <w:szCs w:val="28"/>
          <w:lang w:eastAsia="zh-CN"/>
        </w:rPr>
        <w:t>甲方</w:t>
      </w:r>
      <w:r>
        <w:rPr>
          <w:rFonts w:hint="eastAsia" w:ascii="仿宋" w:hAnsi="仿宋" w:eastAsia="仿宋" w:cs="仿宋"/>
          <w:sz w:val="28"/>
          <w:szCs w:val="28"/>
        </w:rPr>
        <w:t>用户的利益；</w:t>
      </w:r>
    </w:p>
    <w:p w14:paraId="6143D80C">
      <w:pPr>
        <w:pStyle w:val="12"/>
        <w:spacing w:line="560" w:lineRule="exact"/>
        <w:ind w:firstLine="560"/>
        <w:rPr>
          <w:rFonts w:ascii="仿宋" w:hAnsi="仿宋" w:eastAsia="仿宋" w:cs="仿宋"/>
          <w:sz w:val="28"/>
          <w:szCs w:val="28"/>
        </w:rPr>
      </w:pPr>
      <w:r>
        <w:rPr>
          <w:rFonts w:hint="eastAsia" w:ascii="仿宋" w:hAnsi="仿宋" w:eastAsia="仿宋" w:cs="仿宋"/>
          <w:sz w:val="28"/>
          <w:szCs w:val="28"/>
        </w:rPr>
        <w:t>3.修改业务信息、强制或伪造订购业务等；</w:t>
      </w:r>
    </w:p>
    <w:p w14:paraId="4F49A999">
      <w:pPr>
        <w:pStyle w:val="12"/>
        <w:spacing w:line="560" w:lineRule="exact"/>
        <w:ind w:firstLine="560"/>
        <w:rPr>
          <w:rFonts w:ascii="仿宋" w:hAnsi="仿宋" w:eastAsia="仿宋" w:cs="仿宋"/>
          <w:sz w:val="28"/>
          <w:szCs w:val="28"/>
        </w:rPr>
      </w:pPr>
      <w:r>
        <w:rPr>
          <w:rFonts w:hint="eastAsia" w:ascii="仿宋" w:hAnsi="仿宋" w:eastAsia="仿宋" w:cs="仿宋"/>
          <w:sz w:val="28"/>
          <w:szCs w:val="28"/>
        </w:rPr>
        <w:t>4.在已上线使用的系统中留存后门和无法删除的超级帐户及密码。</w:t>
      </w:r>
    </w:p>
    <w:p w14:paraId="1E7630CC">
      <w:pPr>
        <w:pStyle w:val="12"/>
        <w:spacing w:line="560" w:lineRule="exact"/>
        <w:ind w:firstLine="560"/>
        <w:rPr>
          <w:rFonts w:ascii="仿宋" w:hAnsi="仿宋" w:eastAsia="仿宋" w:cs="仿宋"/>
          <w:sz w:val="28"/>
          <w:szCs w:val="28"/>
        </w:rPr>
      </w:pPr>
      <w:r>
        <w:rPr>
          <w:rFonts w:hint="eastAsia" w:ascii="仿宋" w:hAnsi="仿宋" w:eastAsia="仿宋" w:cs="仿宋"/>
          <w:sz w:val="28"/>
          <w:szCs w:val="28"/>
        </w:rPr>
        <w:t>一旦发现</w:t>
      </w:r>
      <w:r>
        <w:rPr>
          <w:rFonts w:hint="eastAsia" w:ascii="仿宋" w:hAnsi="仿宋" w:eastAsia="仿宋" w:cs="仿宋"/>
          <w:sz w:val="28"/>
          <w:szCs w:val="28"/>
          <w:lang w:eastAsia="zh-CN"/>
        </w:rPr>
        <w:t>乙方</w:t>
      </w:r>
      <w:r>
        <w:rPr>
          <w:rFonts w:hint="eastAsia" w:ascii="仿宋" w:hAnsi="仿宋" w:eastAsia="仿宋" w:cs="仿宋"/>
          <w:sz w:val="28"/>
          <w:szCs w:val="28"/>
        </w:rPr>
        <w:t>有违反协议的行为，</w:t>
      </w:r>
      <w:r>
        <w:rPr>
          <w:rFonts w:hint="eastAsia" w:ascii="仿宋" w:hAnsi="仿宋" w:eastAsia="仿宋" w:cs="仿宋"/>
          <w:sz w:val="28"/>
          <w:szCs w:val="28"/>
          <w:lang w:eastAsia="zh-CN"/>
        </w:rPr>
        <w:t>甲方</w:t>
      </w:r>
      <w:r>
        <w:rPr>
          <w:rFonts w:hint="eastAsia" w:ascii="仿宋" w:hAnsi="仿宋" w:eastAsia="仿宋" w:cs="仿宋"/>
          <w:sz w:val="28"/>
          <w:szCs w:val="28"/>
        </w:rPr>
        <w:t>有权利立即终止合作关系，由此导致的全部损失应由</w:t>
      </w:r>
      <w:r>
        <w:rPr>
          <w:rFonts w:hint="eastAsia" w:ascii="仿宋" w:hAnsi="仿宋" w:eastAsia="仿宋" w:cs="仿宋"/>
          <w:sz w:val="28"/>
          <w:szCs w:val="28"/>
          <w:lang w:eastAsia="zh-CN"/>
        </w:rPr>
        <w:t>乙方</w:t>
      </w:r>
      <w:r>
        <w:rPr>
          <w:rFonts w:hint="eastAsia" w:ascii="仿宋" w:hAnsi="仿宋" w:eastAsia="仿宋" w:cs="仿宋"/>
          <w:sz w:val="28"/>
          <w:szCs w:val="28"/>
        </w:rPr>
        <w:t>承担。</w:t>
      </w:r>
    </w:p>
    <w:p w14:paraId="59A553D5">
      <w:pPr>
        <w:tabs>
          <w:tab w:val="left" w:pos="-1"/>
        </w:tabs>
        <w:spacing w:line="560" w:lineRule="exact"/>
        <w:ind w:left="0" w:firstLine="560" w:firstLineChars="200"/>
        <w:rPr>
          <w:rFonts w:ascii="仿宋" w:hAnsi="仿宋" w:eastAsia="仿宋" w:cs="仿宋"/>
          <w:sz w:val="28"/>
          <w:szCs w:val="28"/>
        </w:rPr>
      </w:pPr>
      <w:r>
        <w:rPr>
          <w:rFonts w:hint="eastAsia" w:ascii="仿宋" w:hAnsi="仿宋" w:eastAsia="仿宋" w:cs="仿宋"/>
          <w:sz w:val="28"/>
          <w:szCs w:val="28"/>
        </w:rPr>
        <w:t>（三）在进行数据业务合作中，</w:t>
      </w:r>
      <w:r>
        <w:rPr>
          <w:rFonts w:hint="eastAsia" w:ascii="仿宋" w:hAnsi="仿宋" w:eastAsia="仿宋" w:cs="仿宋"/>
          <w:sz w:val="28"/>
          <w:szCs w:val="28"/>
          <w:lang w:eastAsia="zh-CN"/>
        </w:rPr>
        <w:t>乙方</w:t>
      </w:r>
      <w:r>
        <w:rPr>
          <w:rFonts w:hint="eastAsia" w:ascii="仿宋" w:hAnsi="仿宋" w:eastAsia="仿宋" w:cs="仿宋"/>
          <w:sz w:val="28"/>
          <w:szCs w:val="28"/>
        </w:rPr>
        <w:t>还需同时满足以下几个条件：</w:t>
      </w:r>
    </w:p>
    <w:p w14:paraId="11CFEAB4">
      <w:pPr>
        <w:tabs>
          <w:tab w:val="left" w:pos="-1"/>
        </w:tabs>
        <w:spacing w:line="560" w:lineRule="exact"/>
        <w:ind w:left="0" w:firstLine="560" w:firstLineChars="200"/>
        <w:rPr>
          <w:rFonts w:ascii="仿宋" w:hAnsi="仿宋" w:eastAsia="仿宋" w:cs="仿宋"/>
          <w:sz w:val="28"/>
          <w:szCs w:val="28"/>
        </w:rPr>
      </w:pPr>
      <w:r>
        <w:rPr>
          <w:rFonts w:hint="eastAsia" w:ascii="仿宋" w:hAnsi="仿宋" w:eastAsia="仿宋" w:cs="仿宋"/>
          <w:sz w:val="28"/>
          <w:szCs w:val="28"/>
        </w:rPr>
        <w:t>1.</w:t>
      </w:r>
      <w:r>
        <w:rPr>
          <w:rFonts w:hint="eastAsia" w:ascii="仿宋" w:hAnsi="仿宋" w:eastAsia="仿宋" w:cs="仿宋"/>
          <w:sz w:val="28"/>
          <w:szCs w:val="28"/>
          <w:lang w:eastAsia="zh-CN"/>
        </w:rPr>
        <w:t>甲方</w:t>
      </w:r>
      <w:r>
        <w:rPr>
          <w:rFonts w:hint="eastAsia" w:ascii="仿宋" w:hAnsi="仿宋" w:eastAsia="仿宋" w:cs="仿宋"/>
          <w:sz w:val="28"/>
          <w:szCs w:val="28"/>
        </w:rPr>
        <w:t>提供数据信息的行为不构成向</w:t>
      </w:r>
      <w:r>
        <w:rPr>
          <w:rFonts w:hint="eastAsia" w:ascii="仿宋" w:hAnsi="仿宋" w:eastAsia="仿宋" w:cs="仿宋"/>
          <w:sz w:val="28"/>
          <w:szCs w:val="28"/>
          <w:lang w:eastAsia="zh-CN"/>
        </w:rPr>
        <w:t>乙方</w:t>
      </w:r>
      <w:r>
        <w:rPr>
          <w:rFonts w:hint="eastAsia" w:ascii="仿宋" w:hAnsi="仿宋" w:eastAsia="仿宋" w:cs="仿宋"/>
          <w:sz w:val="28"/>
          <w:szCs w:val="28"/>
        </w:rPr>
        <w:t>授予任何与数据信息相关的专利权、专利申请权、商标权、著作权、商业秘密或其它的知识产权、所有权或其他任何权利。</w:t>
      </w:r>
    </w:p>
    <w:p w14:paraId="566F2C3A">
      <w:pPr>
        <w:spacing w:line="560" w:lineRule="exact"/>
        <w:ind w:left="0" w:firstLine="560" w:firstLineChars="200"/>
        <w:rPr>
          <w:rFonts w:ascii="仿宋" w:hAnsi="仿宋" w:eastAsia="仿宋" w:cs="仿宋"/>
          <w:sz w:val="28"/>
          <w:szCs w:val="28"/>
        </w:rPr>
      </w:pPr>
      <w:r>
        <w:rPr>
          <w:rFonts w:hint="eastAsia" w:ascii="仿宋" w:hAnsi="仿宋" w:eastAsia="仿宋" w:cs="仿宋"/>
          <w:sz w:val="28"/>
          <w:szCs w:val="28"/>
        </w:rPr>
        <w:t>2.</w:t>
      </w:r>
      <w:r>
        <w:rPr>
          <w:rFonts w:hint="eastAsia" w:ascii="仿宋" w:hAnsi="仿宋" w:eastAsia="仿宋" w:cs="仿宋"/>
          <w:sz w:val="28"/>
          <w:szCs w:val="28"/>
          <w:lang w:eastAsia="zh-CN"/>
        </w:rPr>
        <w:t>乙方</w:t>
      </w:r>
      <w:r>
        <w:rPr>
          <w:rFonts w:hint="eastAsia" w:ascii="仿宋" w:hAnsi="仿宋" w:eastAsia="仿宋" w:cs="仿宋"/>
          <w:sz w:val="28"/>
          <w:szCs w:val="28"/>
        </w:rPr>
        <w:t>承诺仅在本次“合作”期间，为“合作”的目的使用数据信息，不为任何其他目的使用数据信息。</w:t>
      </w:r>
    </w:p>
    <w:p w14:paraId="348A9AE7">
      <w:pPr>
        <w:pStyle w:val="12"/>
        <w:spacing w:line="560" w:lineRule="exact"/>
        <w:ind w:firstLine="560"/>
        <w:rPr>
          <w:rFonts w:ascii="仿宋" w:hAnsi="仿宋" w:eastAsia="仿宋" w:cs="仿宋"/>
          <w:sz w:val="28"/>
          <w:szCs w:val="28"/>
        </w:rPr>
      </w:pPr>
      <w:r>
        <w:rPr>
          <w:rFonts w:hint="eastAsia" w:ascii="仿宋" w:hAnsi="仿宋" w:eastAsia="仿宋" w:cs="仿宋"/>
          <w:sz w:val="28"/>
          <w:szCs w:val="28"/>
        </w:rPr>
        <w:t>3.未经</w:t>
      </w:r>
      <w:r>
        <w:rPr>
          <w:rFonts w:hint="eastAsia" w:ascii="仿宋" w:hAnsi="仿宋" w:eastAsia="仿宋" w:cs="仿宋"/>
          <w:sz w:val="28"/>
          <w:szCs w:val="28"/>
          <w:lang w:eastAsia="zh-CN"/>
        </w:rPr>
        <w:t>甲方</w:t>
      </w:r>
      <w:r>
        <w:rPr>
          <w:rFonts w:hint="eastAsia" w:ascii="仿宋" w:hAnsi="仿宋" w:eastAsia="仿宋" w:cs="仿宋"/>
          <w:sz w:val="28"/>
          <w:szCs w:val="28"/>
        </w:rPr>
        <w:t>和所涉及的客户的书面同意，</w:t>
      </w:r>
      <w:r>
        <w:rPr>
          <w:rFonts w:hint="eastAsia" w:ascii="仿宋" w:hAnsi="仿宋" w:eastAsia="仿宋" w:cs="仿宋"/>
          <w:sz w:val="28"/>
          <w:szCs w:val="28"/>
          <w:lang w:eastAsia="zh-CN"/>
        </w:rPr>
        <w:t>乙方</w:t>
      </w:r>
      <w:r>
        <w:rPr>
          <w:rFonts w:hint="eastAsia" w:ascii="仿宋" w:hAnsi="仿宋" w:eastAsia="仿宋" w:cs="仿宋"/>
          <w:sz w:val="28"/>
          <w:szCs w:val="28"/>
        </w:rPr>
        <w:t>不得泄漏、传播、公布、发布、传授、转让或以其他任何方式让外部合作单位（除甲乙双方外）或与合作项目无关的任何第三人知悉、获取或使用属于</w:t>
      </w:r>
      <w:r>
        <w:rPr>
          <w:rFonts w:hint="eastAsia" w:ascii="仿宋" w:hAnsi="仿宋" w:eastAsia="仿宋" w:cs="仿宋"/>
          <w:sz w:val="28"/>
          <w:szCs w:val="28"/>
          <w:lang w:eastAsia="zh-CN"/>
        </w:rPr>
        <w:t>甲方</w:t>
      </w:r>
      <w:r>
        <w:rPr>
          <w:rFonts w:hint="eastAsia" w:ascii="仿宋" w:hAnsi="仿宋" w:eastAsia="仿宋" w:cs="仿宋"/>
          <w:sz w:val="28"/>
          <w:szCs w:val="28"/>
        </w:rPr>
        <w:t>或虽属他人但</w:t>
      </w:r>
      <w:r>
        <w:rPr>
          <w:rFonts w:hint="eastAsia" w:ascii="仿宋" w:hAnsi="仿宋" w:eastAsia="仿宋" w:cs="仿宋"/>
          <w:sz w:val="28"/>
          <w:szCs w:val="28"/>
          <w:lang w:eastAsia="zh-CN"/>
        </w:rPr>
        <w:t>甲方</w:t>
      </w:r>
      <w:r>
        <w:rPr>
          <w:rFonts w:hint="eastAsia" w:ascii="仿宋" w:hAnsi="仿宋" w:eastAsia="仿宋" w:cs="仿宋"/>
          <w:sz w:val="28"/>
          <w:szCs w:val="28"/>
        </w:rPr>
        <w:t>承诺有保密义务的技术秘密、商业秘密、个人隐私、运营数据等，也不得在履行业务合同约定之外使用这些保密信息。</w:t>
      </w:r>
    </w:p>
    <w:p w14:paraId="57864A71">
      <w:pPr>
        <w:pStyle w:val="12"/>
        <w:spacing w:line="560" w:lineRule="exact"/>
        <w:ind w:firstLine="560"/>
        <w:rPr>
          <w:rFonts w:ascii="仿宋" w:hAnsi="仿宋" w:eastAsia="仿宋" w:cs="仿宋"/>
          <w:sz w:val="28"/>
          <w:szCs w:val="28"/>
        </w:rPr>
      </w:pPr>
      <w:r>
        <w:rPr>
          <w:rFonts w:hint="eastAsia" w:ascii="仿宋" w:hAnsi="仿宋" w:eastAsia="仿宋" w:cs="仿宋"/>
          <w:sz w:val="28"/>
          <w:szCs w:val="28"/>
        </w:rPr>
        <w:t>4.</w:t>
      </w:r>
      <w:r>
        <w:rPr>
          <w:rFonts w:hint="eastAsia" w:ascii="仿宋" w:hAnsi="仿宋" w:eastAsia="仿宋" w:cs="仿宋"/>
          <w:sz w:val="28"/>
          <w:szCs w:val="28"/>
          <w:lang w:eastAsia="zh-CN"/>
        </w:rPr>
        <w:t>乙方</w:t>
      </w:r>
      <w:r>
        <w:rPr>
          <w:rFonts w:hint="eastAsia" w:ascii="仿宋" w:hAnsi="仿宋" w:eastAsia="仿宋" w:cs="仿宋"/>
          <w:sz w:val="28"/>
          <w:szCs w:val="28"/>
        </w:rPr>
        <w:t>有义务妥善保管必要的数据信息，不得私自复制、泄漏或遗失，对于</w:t>
      </w:r>
      <w:r>
        <w:rPr>
          <w:rFonts w:hint="eastAsia" w:ascii="仿宋" w:hAnsi="仿宋" w:eastAsia="仿宋" w:cs="仿宋"/>
          <w:sz w:val="28"/>
          <w:szCs w:val="28"/>
          <w:lang w:eastAsia="zh-CN"/>
        </w:rPr>
        <w:t>乙方</w:t>
      </w:r>
      <w:r>
        <w:rPr>
          <w:rFonts w:hint="eastAsia" w:ascii="仿宋" w:hAnsi="仿宋" w:eastAsia="仿宋" w:cs="仿宋"/>
          <w:sz w:val="28"/>
          <w:szCs w:val="28"/>
        </w:rPr>
        <w:t>保管和接触的数据信息采取必要的技术保护措施，且技术措施不低于</w:t>
      </w:r>
      <w:r>
        <w:rPr>
          <w:rFonts w:hint="eastAsia" w:ascii="仿宋" w:hAnsi="仿宋" w:eastAsia="仿宋" w:cs="仿宋"/>
          <w:sz w:val="28"/>
          <w:szCs w:val="28"/>
          <w:lang w:eastAsia="zh-CN"/>
        </w:rPr>
        <w:t>甲方</w:t>
      </w:r>
      <w:r>
        <w:rPr>
          <w:rFonts w:hint="eastAsia" w:ascii="仿宋" w:hAnsi="仿宋" w:eastAsia="仿宋" w:cs="仿宋"/>
          <w:sz w:val="28"/>
          <w:szCs w:val="28"/>
        </w:rPr>
        <w:t>要求。例如：数据模糊化、4A、金库模式、终端管控、账号和日志审计等技术管控措施。</w:t>
      </w:r>
    </w:p>
    <w:p w14:paraId="7F3DCD7B">
      <w:pPr>
        <w:spacing w:line="560" w:lineRule="exact"/>
        <w:ind w:left="0" w:firstLine="560" w:firstLineChars="200"/>
        <w:rPr>
          <w:rFonts w:ascii="仿宋" w:hAnsi="仿宋" w:eastAsia="仿宋" w:cs="仿宋"/>
          <w:sz w:val="28"/>
          <w:szCs w:val="28"/>
        </w:rPr>
      </w:pPr>
      <w:r>
        <w:rPr>
          <w:rFonts w:hint="eastAsia" w:ascii="仿宋" w:hAnsi="仿宋" w:eastAsia="仿宋" w:cs="仿宋"/>
          <w:sz w:val="28"/>
          <w:szCs w:val="28"/>
        </w:rPr>
        <w:t>5.</w:t>
      </w:r>
      <w:r>
        <w:rPr>
          <w:rFonts w:hint="eastAsia" w:ascii="仿宋" w:hAnsi="仿宋" w:eastAsia="仿宋" w:cs="仿宋"/>
          <w:sz w:val="28"/>
          <w:szCs w:val="28"/>
          <w:lang w:eastAsia="zh-CN"/>
        </w:rPr>
        <w:t>乙方</w:t>
      </w:r>
      <w:r>
        <w:rPr>
          <w:rFonts w:hint="eastAsia" w:ascii="仿宋" w:hAnsi="仿宋" w:eastAsia="仿宋" w:cs="仿宋"/>
          <w:sz w:val="28"/>
          <w:szCs w:val="28"/>
        </w:rPr>
        <w:t>有权向其职员透露或使其接触数据信息或其中履行本项目合同所必须知悉的相关部分，这些职</w:t>
      </w:r>
      <w:r>
        <w:rPr>
          <w:rFonts w:hint="eastAsia" w:ascii="仿宋" w:hAnsi="仿宋" w:eastAsia="仿宋" w:cs="仿宋"/>
          <w:bCs/>
          <w:sz w:val="28"/>
          <w:szCs w:val="28"/>
        </w:rPr>
        <w:t>员应是参与合作项目运行的有知悉必要的项目组人员，前提是</w:t>
      </w:r>
      <w:r>
        <w:rPr>
          <w:rFonts w:hint="eastAsia" w:ascii="仿宋" w:hAnsi="仿宋" w:eastAsia="仿宋" w:cs="仿宋"/>
          <w:bCs/>
          <w:sz w:val="28"/>
          <w:szCs w:val="28"/>
          <w:lang w:eastAsia="zh-CN"/>
        </w:rPr>
        <w:t>乙方</w:t>
      </w:r>
      <w:r>
        <w:rPr>
          <w:rFonts w:hint="eastAsia" w:ascii="仿宋" w:hAnsi="仿宋" w:eastAsia="仿宋" w:cs="仿宋"/>
          <w:bCs/>
          <w:sz w:val="28"/>
          <w:szCs w:val="28"/>
        </w:rPr>
        <w:t>向职员透露或使其接触数据信息前已经从该职员获得了至少与本协议保密义务一样严格的保密承诺，并要求在项目结束或职员退出该项目后删除数据信息，不得私人进行备份，如出现</w:t>
      </w:r>
      <w:r>
        <w:rPr>
          <w:rFonts w:hint="eastAsia" w:ascii="仿宋" w:hAnsi="仿宋" w:eastAsia="仿宋" w:cs="仿宋"/>
          <w:bCs/>
          <w:sz w:val="28"/>
          <w:szCs w:val="28"/>
          <w:lang w:eastAsia="zh-CN"/>
        </w:rPr>
        <w:t>乙方</w:t>
      </w:r>
      <w:r>
        <w:rPr>
          <w:rFonts w:hint="eastAsia" w:ascii="仿宋" w:hAnsi="仿宋" w:eastAsia="仿宋" w:cs="仿宋"/>
          <w:bCs/>
          <w:sz w:val="28"/>
          <w:szCs w:val="28"/>
        </w:rPr>
        <w:t>项目组成员导致的</w:t>
      </w:r>
      <w:r>
        <w:rPr>
          <w:rFonts w:hint="eastAsia" w:ascii="仿宋" w:hAnsi="仿宋" w:eastAsia="仿宋" w:cs="仿宋"/>
          <w:bCs/>
          <w:sz w:val="28"/>
          <w:szCs w:val="28"/>
          <w:lang w:eastAsia="zh-CN"/>
        </w:rPr>
        <w:t>甲方</w:t>
      </w:r>
      <w:r>
        <w:rPr>
          <w:rFonts w:hint="eastAsia" w:ascii="仿宋" w:hAnsi="仿宋" w:eastAsia="仿宋" w:cs="仿宋"/>
          <w:bCs/>
          <w:sz w:val="28"/>
          <w:szCs w:val="28"/>
        </w:rPr>
        <w:t>数据信息泄露，</w:t>
      </w:r>
      <w:r>
        <w:rPr>
          <w:rFonts w:hint="eastAsia" w:ascii="仿宋" w:hAnsi="仿宋" w:eastAsia="仿宋" w:cs="仿宋"/>
          <w:bCs/>
          <w:sz w:val="28"/>
          <w:szCs w:val="28"/>
          <w:lang w:eastAsia="zh-CN"/>
        </w:rPr>
        <w:t>乙方</w:t>
      </w:r>
      <w:r>
        <w:rPr>
          <w:rFonts w:hint="eastAsia" w:ascii="仿宋" w:hAnsi="仿宋" w:eastAsia="仿宋" w:cs="仿宋"/>
          <w:bCs/>
          <w:sz w:val="28"/>
          <w:szCs w:val="28"/>
        </w:rPr>
        <w:t>应承担给</w:t>
      </w:r>
      <w:r>
        <w:rPr>
          <w:rFonts w:hint="eastAsia" w:ascii="仿宋" w:hAnsi="仿宋" w:eastAsia="仿宋" w:cs="仿宋"/>
          <w:bCs/>
          <w:sz w:val="28"/>
          <w:szCs w:val="28"/>
          <w:lang w:eastAsia="zh-CN"/>
        </w:rPr>
        <w:t>甲方</w:t>
      </w:r>
      <w:r>
        <w:rPr>
          <w:rFonts w:hint="eastAsia" w:ascii="仿宋" w:hAnsi="仿宋" w:eastAsia="仿宋" w:cs="仿宋"/>
          <w:bCs/>
          <w:sz w:val="28"/>
          <w:szCs w:val="28"/>
        </w:rPr>
        <w:t>造成的一切损失，并承担相应违约责任。</w:t>
      </w:r>
    </w:p>
    <w:p w14:paraId="4635F3FE">
      <w:pPr>
        <w:spacing w:line="560" w:lineRule="exact"/>
        <w:ind w:left="0" w:firstLine="560" w:firstLineChars="200"/>
        <w:rPr>
          <w:rFonts w:ascii="仿宋" w:hAnsi="仿宋" w:eastAsia="仿宋" w:cs="仿宋"/>
          <w:sz w:val="28"/>
          <w:szCs w:val="28"/>
        </w:rPr>
      </w:pPr>
      <w:r>
        <w:rPr>
          <w:rFonts w:hint="eastAsia" w:ascii="仿宋" w:hAnsi="仿宋" w:eastAsia="仿宋" w:cs="仿宋"/>
          <w:sz w:val="28"/>
          <w:szCs w:val="28"/>
        </w:rPr>
        <w:t>6.</w:t>
      </w:r>
      <w:r>
        <w:rPr>
          <w:rFonts w:hint="eastAsia" w:ascii="仿宋" w:hAnsi="仿宋" w:eastAsia="仿宋" w:cs="仿宋"/>
          <w:sz w:val="28"/>
          <w:szCs w:val="28"/>
          <w:lang w:eastAsia="zh-CN"/>
        </w:rPr>
        <w:t>乙方</w:t>
      </w:r>
      <w:r>
        <w:rPr>
          <w:rFonts w:hint="eastAsia" w:ascii="仿宋" w:hAnsi="仿宋" w:eastAsia="仿宋" w:cs="仿宋"/>
          <w:sz w:val="28"/>
          <w:szCs w:val="28"/>
        </w:rPr>
        <w:t>不得依据数据信息，就任何问题，向任何第三方做出任何建议。</w:t>
      </w:r>
    </w:p>
    <w:p w14:paraId="1B084016">
      <w:pPr>
        <w:spacing w:line="560" w:lineRule="exact"/>
        <w:ind w:left="0" w:firstLine="560" w:firstLineChars="200"/>
        <w:rPr>
          <w:rFonts w:ascii="仿宋" w:hAnsi="仿宋" w:eastAsia="仿宋" w:cs="仿宋"/>
          <w:sz w:val="28"/>
          <w:szCs w:val="28"/>
        </w:rPr>
      </w:pPr>
      <w:r>
        <w:rPr>
          <w:rFonts w:hint="eastAsia" w:ascii="仿宋" w:hAnsi="仿宋" w:eastAsia="仿宋" w:cs="仿宋"/>
          <w:sz w:val="28"/>
          <w:szCs w:val="28"/>
        </w:rPr>
        <w:t>7.</w:t>
      </w:r>
      <w:r>
        <w:rPr>
          <w:rFonts w:hint="eastAsia" w:ascii="仿宋" w:hAnsi="仿宋" w:eastAsia="仿宋" w:cs="仿宋"/>
          <w:sz w:val="28"/>
          <w:szCs w:val="28"/>
          <w:lang w:eastAsia="zh-CN"/>
        </w:rPr>
        <w:t>乙方</w:t>
      </w:r>
      <w:r>
        <w:rPr>
          <w:rFonts w:hint="eastAsia" w:ascii="仿宋" w:hAnsi="仿宋" w:eastAsia="仿宋" w:cs="仿宋"/>
          <w:sz w:val="28"/>
          <w:szCs w:val="28"/>
        </w:rPr>
        <w:t>在合作期间，遵循“最小权限，最少必要”原则只能接触、使用项目开展必须使用到的最小权限和最少的数据类型、数据字段、数据量。</w:t>
      </w:r>
    </w:p>
    <w:p w14:paraId="2E297719">
      <w:pPr>
        <w:spacing w:line="560" w:lineRule="exact"/>
        <w:ind w:left="0" w:firstLine="560" w:firstLineChars="200"/>
        <w:rPr>
          <w:rFonts w:ascii="仿宋" w:hAnsi="仿宋" w:eastAsia="仿宋" w:cs="仿宋"/>
          <w:sz w:val="28"/>
          <w:szCs w:val="28"/>
        </w:rPr>
      </w:pPr>
      <w:r>
        <w:rPr>
          <w:rFonts w:hint="eastAsia" w:ascii="仿宋" w:hAnsi="仿宋" w:eastAsia="仿宋" w:cs="仿宋"/>
          <w:sz w:val="28"/>
          <w:szCs w:val="28"/>
        </w:rPr>
        <w:t>8.</w:t>
      </w:r>
      <w:r>
        <w:rPr>
          <w:rFonts w:hint="eastAsia" w:ascii="仿宋" w:hAnsi="仿宋" w:eastAsia="仿宋" w:cs="仿宋"/>
          <w:sz w:val="28"/>
          <w:szCs w:val="28"/>
          <w:lang w:eastAsia="zh-CN"/>
        </w:rPr>
        <w:t>乙方</w:t>
      </w:r>
      <w:r>
        <w:rPr>
          <w:rFonts w:hint="eastAsia" w:ascii="仿宋" w:hAnsi="仿宋" w:eastAsia="仿宋" w:cs="仿宋"/>
          <w:sz w:val="28"/>
          <w:szCs w:val="28"/>
        </w:rPr>
        <w:t>不得将合作过程中接触到的本协议范围内的数据转移至境外。</w:t>
      </w:r>
    </w:p>
    <w:p w14:paraId="654D6C03">
      <w:pPr>
        <w:pStyle w:val="12"/>
        <w:spacing w:line="560" w:lineRule="exact"/>
        <w:ind w:firstLine="560"/>
        <w:rPr>
          <w:rFonts w:ascii="仿宋" w:hAnsi="仿宋" w:eastAsia="仿宋" w:cs="仿宋"/>
          <w:sz w:val="28"/>
          <w:szCs w:val="28"/>
        </w:rPr>
      </w:pPr>
      <w:r>
        <w:rPr>
          <w:rFonts w:hint="eastAsia" w:ascii="仿宋" w:hAnsi="仿宋" w:eastAsia="仿宋" w:cs="仿宋"/>
          <w:sz w:val="28"/>
          <w:szCs w:val="28"/>
        </w:rPr>
        <w:t>9.</w:t>
      </w:r>
      <w:r>
        <w:rPr>
          <w:rFonts w:hint="eastAsia" w:ascii="仿宋" w:hAnsi="仿宋" w:eastAsia="仿宋" w:cs="仿宋"/>
          <w:sz w:val="28"/>
          <w:szCs w:val="28"/>
          <w:lang w:eastAsia="zh-CN"/>
        </w:rPr>
        <w:t>甲方</w:t>
      </w:r>
      <w:r>
        <w:rPr>
          <w:rFonts w:hint="eastAsia" w:ascii="仿宋" w:hAnsi="仿宋" w:eastAsia="仿宋" w:cs="仿宋"/>
          <w:sz w:val="28"/>
          <w:szCs w:val="28"/>
        </w:rPr>
        <w:t>有权在</w:t>
      </w:r>
      <w:r>
        <w:rPr>
          <w:rFonts w:hint="eastAsia" w:ascii="仿宋" w:hAnsi="仿宋" w:eastAsia="仿宋" w:cs="仿宋"/>
          <w:sz w:val="28"/>
          <w:szCs w:val="28"/>
          <w:lang w:eastAsia="zh-CN"/>
        </w:rPr>
        <w:t>甲方</w:t>
      </w:r>
      <w:r>
        <w:rPr>
          <w:rFonts w:hint="eastAsia" w:ascii="仿宋" w:hAnsi="仿宋" w:eastAsia="仿宋" w:cs="仿宋"/>
          <w:sz w:val="28"/>
          <w:szCs w:val="28"/>
        </w:rPr>
        <w:t>认为必要的情况下收回所提供的数据信息及其使用权，</w:t>
      </w:r>
      <w:r>
        <w:rPr>
          <w:rFonts w:hint="eastAsia" w:ascii="仿宋" w:hAnsi="仿宋" w:eastAsia="仿宋" w:cs="仿宋"/>
          <w:sz w:val="28"/>
          <w:szCs w:val="28"/>
          <w:lang w:eastAsia="zh-CN"/>
        </w:rPr>
        <w:t>乙方</w:t>
      </w:r>
      <w:r>
        <w:rPr>
          <w:rFonts w:hint="eastAsia" w:ascii="仿宋" w:hAnsi="仿宋" w:eastAsia="仿宋" w:cs="仿宋"/>
          <w:sz w:val="28"/>
          <w:szCs w:val="28"/>
        </w:rPr>
        <w:t>应配合</w:t>
      </w:r>
      <w:r>
        <w:rPr>
          <w:rFonts w:hint="eastAsia" w:ascii="仿宋" w:hAnsi="仿宋" w:eastAsia="仿宋" w:cs="仿宋"/>
          <w:sz w:val="28"/>
          <w:szCs w:val="28"/>
          <w:lang w:eastAsia="zh-CN"/>
        </w:rPr>
        <w:t>甲方</w:t>
      </w:r>
      <w:r>
        <w:rPr>
          <w:rFonts w:hint="eastAsia" w:ascii="仿宋" w:hAnsi="仿宋" w:eastAsia="仿宋" w:cs="仿宋"/>
          <w:sz w:val="28"/>
          <w:szCs w:val="28"/>
        </w:rPr>
        <w:t>行使上述权利，按照</w:t>
      </w:r>
      <w:r>
        <w:rPr>
          <w:rFonts w:hint="eastAsia" w:ascii="仿宋" w:hAnsi="仿宋" w:eastAsia="仿宋" w:cs="仿宋"/>
          <w:sz w:val="28"/>
          <w:szCs w:val="28"/>
          <w:lang w:eastAsia="zh-CN"/>
        </w:rPr>
        <w:t>甲方</w:t>
      </w:r>
      <w:r>
        <w:rPr>
          <w:rFonts w:hint="eastAsia" w:ascii="仿宋" w:hAnsi="仿宋" w:eastAsia="仿宋" w:cs="仿宋"/>
          <w:sz w:val="28"/>
          <w:szCs w:val="28"/>
        </w:rPr>
        <w:t>的要求将所控制的数据信息交回</w:t>
      </w:r>
      <w:r>
        <w:rPr>
          <w:rFonts w:hint="eastAsia" w:ascii="仿宋" w:hAnsi="仿宋" w:eastAsia="仿宋" w:cs="仿宋"/>
          <w:sz w:val="28"/>
          <w:szCs w:val="28"/>
          <w:lang w:eastAsia="zh-CN"/>
        </w:rPr>
        <w:t>甲方</w:t>
      </w:r>
      <w:r>
        <w:rPr>
          <w:rFonts w:hint="eastAsia" w:ascii="仿宋" w:hAnsi="仿宋" w:eastAsia="仿宋" w:cs="仿宋"/>
          <w:sz w:val="28"/>
          <w:szCs w:val="28"/>
        </w:rPr>
        <w:t>、删除或销毁。合作结束后</w:t>
      </w:r>
      <w:r>
        <w:rPr>
          <w:rFonts w:hint="eastAsia" w:ascii="仿宋" w:hAnsi="仿宋" w:eastAsia="仿宋" w:cs="仿宋"/>
          <w:sz w:val="28"/>
          <w:szCs w:val="28"/>
          <w:lang w:eastAsia="zh-CN"/>
        </w:rPr>
        <w:t>乙方</w:t>
      </w:r>
      <w:r>
        <w:rPr>
          <w:rFonts w:hint="eastAsia" w:ascii="仿宋" w:hAnsi="仿宋" w:eastAsia="仿宋" w:cs="仿宋"/>
          <w:sz w:val="28"/>
          <w:szCs w:val="28"/>
        </w:rPr>
        <w:t>承诺主动、彻底地删除合作中所获得的无论以何种方式存在的相关数据及客户信息，并提供已删除证明。</w:t>
      </w:r>
    </w:p>
    <w:p w14:paraId="5B167996">
      <w:pPr>
        <w:pStyle w:val="12"/>
        <w:spacing w:line="560" w:lineRule="exact"/>
        <w:ind w:firstLine="560"/>
        <w:rPr>
          <w:rFonts w:ascii="仿宋" w:hAnsi="仿宋" w:eastAsia="仿宋" w:cs="仿宋"/>
          <w:sz w:val="28"/>
          <w:szCs w:val="28"/>
        </w:rPr>
      </w:pPr>
      <w:r>
        <w:rPr>
          <w:rFonts w:hint="eastAsia" w:ascii="仿宋" w:hAnsi="仿宋" w:eastAsia="仿宋" w:cs="仿宋"/>
          <w:sz w:val="28"/>
          <w:szCs w:val="28"/>
        </w:rPr>
        <w:t>10.</w:t>
      </w:r>
      <w:r>
        <w:rPr>
          <w:rFonts w:hint="eastAsia" w:ascii="仿宋" w:hAnsi="仿宋" w:eastAsia="仿宋" w:cs="仿宋"/>
          <w:sz w:val="28"/>
          <w:szCs w:val="28"/>
          <w:lang w:eastAsia="zh-CN"/>
        </w:rPr>
        <w:t>乙方</w:t>
      </w:r>
      <w:r>
        <w:rPr>
          <w:rFonts w:hint="eastAsia" w:ascii="仿宋" w:hAnsi="仿宋" w:eastAsia="仿宋" w:cs="仿宋"/>
          <w:sz w:val="28"/>
          <w:szCs w:val="28"/>
        </w:rPr>
        <w:t>同意接受</w:t>
      </w:r>
      <w:r>
        <w:rPr>
          <w:rFonts w:hint="eastAsia" w:ascii="仿宋" w:hAnsi="仿宋" w:eastAsia="仿宋" w:cs="仿宋"/>
          <w:sz w:val="28"/>
          <w:szCs w:val="28"/>
          <w:lang w:eastAsia="zh-CN"/>
        </w:rPr>
        <w:t>甲方</w:t>
      </w:r>
      <w:r>
        <w:rPr>
          <w:rFonts w:hint="eastAsia" w:ascii="仿宋" w:hAnsi="仿宋" w:eastAsia="仿宋" w:cs="仿宋"/>
          <w:sz w:val="28"/>
          <w:szCs w:val="28"/>
        </w:rPr>
        <w:t>对</w:t>
      </w:r>
      <w:r>
        <w:rPr>
          <w:rFonts w:hint="eastAsia" w:ascii="仿宋" w:hAnsi="仿宋" w:eastAsia="仿宋" w:cs="仿宋"/>
          <w:sz w:val="28"/>
          <w:szCs w:val="28"/>
          <w:lang w:eastAsia="zh-CN"/>
        </w:rPr>
        <w:t>乙方</w:t>
      </w:r>
      <w:r>
        <w:rPr>
          <w:rFonts w:hint="eastAsia" w:ascii="仿宋" w:hAnsi="仿宋" w:eastAsia="仿宋" w:cs="仿宋"/>
          <w:sz w:val="28"/>
          <w:szCs w:val="28"/>
        </w:rPr>
        <w:t>的运营资质、人员能力等安全资质审查，对合作方历史安全事件、违反法律法规及合作安全管理信誉等背景情况开展调查、综合评估合作方的信息安全保障能力。</w:t>
      </w:r>
    </w:p>
    <w:p w14:paraId="0CDF797D">
      <w:pPr>
        <w:pStyle w:val="12"/>
        <w:spacing w:line="560" w:lineRule="exact"/>
        <w:ind w:firstLine="560"/>
        <w:rPr>
          <w:rFonts w:ascii="仿宋" w:hAnsi="仿宋" w:eastAsia="仿宋" w:cs="仿宋"/>
          <w:sz w:val="28"/>
          <w:szCs w:val="28"/>
        </w:rPr>
      </w:pPr>
      <w:r>
        <w:rPr>
          <w:rFonts w:hint="eastAsia" w:ascii="仿宋" w:hAnsi="仿宋" w:eastAsia="仿宋" w:cs="仿宋"/>
          <w:sz w:val="28"/>
          <w:szCs w:val="28"/>
        </w:rPr>
        <w:t>11.</w:t>
      </w:r>
      <w:r>
        <w:rPr>
          <w:rFonts w:hint="eastAsia" w:ascii="仿宋" w:hAnsi="仿宋" w:eastAsia="仿宋" w:cs="仿宋"/>
          <w:sz w:val="28"/>
          <w:szCs w:val="28"/>
          <w:lang w:eastAsia="zh-CN"/>
        </w:rPr>
        <w:t>乙方</w:t>
      </w:r>
      <w:r>
        <w:rPr>
          <w:rFonts w:hint="eastAsia" w:ascii="仿宋" w:hAnsi="仿宋" w:eastAsia="仿宋" w:cs="仿宋"/>
          <w:sz w:val="28"/>
          <w:szCs w:val="28"/>
        </w:rPr>
        <w:t>严格遵守数据业务合作管理要求，数据使用周期与业务合同或业务合作协议等签订有效期保持一致。</w:t>
      </w:r>
    </w:p>
    <w:p w14:paraId="29FF323B">
      <w:pPr>
        <w:pStyle w:val="12"/>
        <w:spacing w:line="560" w:lineRule="exact"/>
        <w:ind w:firstLine="560"/>
        <w:rPr>
          <w:rFonts w:ascii="仿宋" w:hAnsi="仿宋" w:eastAsia="仿宋" w:cs="仿宋"/>
          <w:sz w:val="28"/>
          <w:szCs w:val="28"/>
        </w:rPr>
      </w:pPr>
      <w:r>
        <w:rPr>
          <w:rFonts w:hint="eastAsia" w:ascii="仿宋" w:hAnsi="仿宋" w:eastAsia="仿宋" w:cs="仿宋"/>
          <w:sz w:val="28"/>
          <w:szCs w:val="28"/>
        </w:rPr>
        <w:t>12.</w:t>
      </w:r>
      <w:r>
        <w:rPr>
          <w:rFonts w:hint="eastAsia" w:ascii="仿宋" w:hAnsi="仿宋" w:eastAsia="仿宋" w:cs="仿宋"/>
          <w:sz w:val="28"/>
          <w:szCs w:val="28"/>
          <w:lang w:eastAsia="zh-CN"/>
        </w:rPr>
        <w:t>乙方</w:t>
      </w:r>
      <w:r>
        <w:rPr>
          <w:rFonts w:hint="eastAsia" w:ascii="仿宋" w:hAnsi="仿宋" w:eastAsia="仿宋" w:cs="仿宋"/>
          <w:sz w:val="28"/>
          <w:szCs w:val="28"/>
        </w:rPr>
        <w:t>必须有完善的应急响应、处置机制，在发生或可能发生具有商业价值数据泄露等情况时，应立即向</w:t>
      </w:r>
      <w:r>
        <w:rPr>
          <w:rFonts w:hint="eastAsia" w:ascii="仿宋" w:hAnsi="仿宋" w:eastAsia="仿宋" w:cs="仿宋"/>
          <w:sz w:val="28"/>
          <w:szCs w:val="28"/>
          <w:lang w:eastAsia="zh-CN"/>
        </w:rPr>
        <w:t>甲方</w:t>
      </w:r>
      <w:r>
        <w:rPr>
          <w:rFonts w:hint="eastAsia" w:ascii="仿宋" w:hAnsi="仿宋" w:eastAsia="仿宋" w:cs="仿宋"/>
          <w:sz w:val="28"/>
          <w:szCs w:val="28"/>
        </w:rPr>
        <w:t>数据合作部门报告，并根据应急预案实施相应的应急措施。</w:t>
      </w:r>
    </w:p>
    <w:p w14:paraId="268B7F30">
      <w:pPr>
        <w:pStyle w:val="12"/>
        <w:spacing w:line="560" w:lineRule="exact"/>
        <w:ind w:firstLine="560"/>
        <w:rPr>
          <w:rFonts w:ascii="仿宋" w:hAnsi="仿宋" w:eastAsia="仿宋" w:cs="仿宋"/>
          <w:sz w:val="28"/>
          <w:szCs w:val="28"/>
        </w:rPr>
      </w:pPr>
      <w:r>
        <w:rPr>
          <w:rFonts w:hint="eastAsia" w:ascii="仿宋" w:hAnsi="仿宋" w:eastAsia="仿宋" w:cs="仿宋"/>
          <w:sz w:val="28"/>
          <w:szCs w:val="28"/>
        </w:rPr>
        <w:t>13.</w:t>
      </w:r>
      <w:r>
        <w:rPr>
          <w:rFonts w:hint="eastAsia" w:ascii="仿宋" w:hAnsi="仿宋" w:eastAsia="仿宋" w:cs="仿宋"/>
          <w:sz w:val="28"/>
          <w:szCs w:val="28"/>
          <w:lang w:eastAsia="zh-CN"/>
        </w:rPr>
        <w:t>甲方</w:t>
      </w:r>
      <w:r>
        <w:rPr>
          <w:rFonts w:hint="eastAsia" w:ascii="仿宋" w:hAnsi="仿宋" w:eastAsia="仿宋" w:cs="仿宋"/>
          <w:sz w:val="28"/>
          <w:szCs w:val="28"/>
        </w:rPr>
        <w:t>有权在合作中对</w:t>
      </w:r>
      <w:r>
        <w:rPr>
          <w:rFonts w:hint="eastAsia" w:ascii="仿宋" w:hAnsi="仿宋" w:eastAsia="仿宋" w:cs="仿宋"/>
          <w:sz w:val="28"/>
          <w:szCs w:val="28"/>
          <w:lang w:eastAsia="zh-CN"/>
        </w:rPr>
        <w:t>乙方</w:t>
      </w:r>
      <w:r>
        <w:rPr>
          <w:rFonts w:hint="eastAsia" w:ascii="仿宋" w:hAnsi="仿宋" w:eastAsia="仿宋" w:cs="仿宋"/>
          <w:sz w:val="28"/>
          <w:szCs w:val="28"/>
        </w:rPr>
        <w:t>进行监督检查，</w:t>
      </w:r>
      <w:r>
        <w:rPr>
          <w:rFonts w:hint="eastAsia" w:ascii="仿宋" w:hAnsi="仿宋" w:eastAsia="仿宋" w:cs="仿宋"/>
          <w:sz w:val="28"/>
          <w:szCs w:val="28"/>
          <w:lang w:eastAsia="zh-CN"/>
        </w:rPr>
        <w:t>乙方</w:t>
      </w:r>
      <w:r>
        <w:rPr>
          <w:rFonts w:hint="eastAsia" w:ascii="仿宋" w:hAnsi="仿宋" w:eastAsia="仿宋" w:cs="仿宋"/>
          <w:sz w:val="28"/>
          <w:szCs w:val="28"/>
        </w:rPr>
        <w:t>应配合</w:t>
      </w:r>
      <w:r>
        <w:rPr>
          <w:rFonts w:hint="eastAsia" w:ascii="仿宋" w:hAnsi="仿宋" w:eastAsia="仿宋" w:cs="仿宋"/>
          <w:sz w:val="28"/>
          <w:szCs w:val="28"/>
          <w:lang w:eastAsia="zh-CN"/>
        </w:rPr>
        <w:t>甲方</w:t>
      </w:r>
      <w:r>
        <w:rPr>
          <w:rFonts w:hint="eastAsia" w:ascii="仿宋" w:hAnsi="仿宋" w:eastAsia="仿宋" w:cs="仿宋"/>
          <w:sz w:val="28"/>
          <w:szCs w:val="28"/>
        </w:rPr>
        <w:t>行使上述权力，按照</w:t>
      </w:r>
      <w:r>
        <w:rPr>
          <w:rFonts w:hint="eastAsia" w:ascii="仿宋" w:hAnsi="仿宋" w:eastAsia="仿宋" w:cs="仿宋"/>
          <w:sz w:val="28"/>
          <w:szCs w:val="28"/>
          <w:lang w:eastAsia="zh-CN"/>
        </w:rPr>
        <w:t>甲方</w:t>
      </w:r>
      <w:r>
        <w:rPr>
          <w:rFonts w:hint="eastAsia" w:ascii="仿宋" w:hAnsi="仿宋" w:eastAsia="仿宋" w:cs="仿宋"/>
          <w:sz w:val="28"/>
          <w:szCs w:val="28"/>
        </w:rPr>
        <w:t>的要求接受</w:t>
      </w:r>
      <w:r>
        <w:rPr>
          <w:rFonts w:hint="eastAsia" w:ascii="仿宋" w:hAnsi="仿宋" w:eastAsia="仿宋" w:cs="仿宋"/>
          <w:sz w:val="28"/>
          <w:szCs w:val="28"/>
          <w:lang w:eastAsia="zh-CN"/>
        </w:rPr>
        <w:t>甲方</w:t>
      </w:r>
      <w:r>
        <w:rPr>
          <w:rFonts w:hint="eastAsia" w:ascii="仿宋" w:hAnsi="仿宋" w:eastAsia="仿宋" w:cs="仿宋"/>
          <w:sz w:val="28"/>
          <w:szCs w:val="28"/>
        </w:rPr>
        <w:t>对其所获取和使用数据合规检查和整改；</w:t>
      </w:r>
      <w:r>
        <w:rPr>
          <w:rFonts w:hint="eastAsia" w:ascii="仿宋" w:hAnsi="仿宋" w:eastAsia="仿宋" w:cs="仿宋"/>
          <w:sz w:val="28"/>
          <w:szCs w:val="28"/>
          <w:lang w:eastAsia="zh-CN"/>
        </w:rPr>
        <w:t>乙方</w:t>
      </w:r>
      <w:r>
        <w:rPr>
          <w:rFonts w:hint="eastAsia" w:ascii="仿宋" w:hAnsi="仿宋" w:eastAsia="仿宋" w:cs="仿宋"/>
          <w:sz w:val="28"/>
          <w:szCs w:val="28"/>
        </w:rPr>
        <w:t>有权利和义务对其职员使用数据合规情况进行监督。</w:t>
      </w:r>
    </w:p>
    <w:p w14:paraId="6B52F57A">
      <w:pPr>
        <w:pStyle w:val="12"/>
        <w:spacing w:line="560" w:lineRule="exact"/>
        <w:ind w:firstLine="560"/>
        <w:rPr>
          <w:rFonts w:ascii="仿宋" w:hAnsi="仿宋" w:eastAsia="仿宋" w:cs="仿宋"/>
          <w:sz w:val="28"/>
          <w:szCs w:val="28"/>
        </w:rPr>
      </w:pPr>
      <w:r>
        <w:rPr>
          <w:rFonts w:hint="eastAsia" w:ascii="仿宋" w:hAnsi="仿宋" w:eastAsia="仿宋" w:cs="仿宋"/>
          <w:sz w:val="28"/>
          <w:szCs w:val="28"/>
        </w:rPr>
        <w:t>14.在合作期间及合作结束时，</w:t>
      </w:r>
      <w:r>
        <w:rPr>
          <w:rFonts w:hint="eastAsia" w:ascii="仿宋" w:hAnsi="仿宋" w:eastAsia="仿宋" w:cs="仿宋"/>
          <w:sz w:val="28"/>
          <w:szCs w:val="28"/>
          <w:lang w:eastAsia="zh-CN"/>
        </w:rPr>
        <w:t>甲方</w:t>
      </w:r>
      <w:r>
        <w:rPr>
          <w:rFonts w:hint="eastAsia" w:ascii="仿宋" w:hAnsi="仿宋" w:eastAsia="仿宋" w:cs="仿宋"/>
          <w:sz w:val="28"/>
          <w:szCs w:val="28"/>
        </w:rPr>
        <w:t>有数据归档、销毁的要求，合作方应按要求进行数据归档、销毁。数据归档按</w:t>
      </w:r>
      <w:r>
        <w:rPr>
          <w:rFonts w:hint="eastAsia" w:ascii="仿宋" w:hAnsi="仿宋" w:eastAsia="仿宋" w:cs="仿宋"/>
          <w:sz w:val="28"/>
          <w:szCs w:val="28"/>
          <w:lang w:eastAsia="zh-CN"/>
        </w:rPr>
        <w:t>甲方</w:t>
      </w:r>
      <w:r>
        <w:rPr>
          <w:rFonts w:hint="eastAsia" w:ascii="仿宋" w:hAnsi="仿宋" w:eastAsia="仿宋" w:cs="仿宋"/>
          <w:sz w:val="28"/>
          <w:szCs w:val="28"/>
        </w:rPr>
        <w:t>要求进行归档工作;合作方建立完善的用户信息销毁制度和技术手段，对按要求销毁数据，</w:t>
      </w:r>
      <w:r>
        <w:rPr>
          <w:rFonts w:hint="eastAsia" w:ascii="仿宋" w:hAnsi="仿宋" w:eastAsia="仿宋" w:cs="仿宋"/>
          <w:sz w:val="28"/>
          <w:szCs w:val="28"/>
          <w:lang w:eastAsia="zh-CN"/>
        </w:rPr>
        <w:t>甲方</w:t>
      </w:r>
      <w:r>
        <w:rPr>
          <w:rFonts w:hint="eastAsia" w:ascii="仿宋" w:hAnsi="仿宋" w:eastAsia="仿宋" w:cs="仿宋"/>
          <w:sz w:val="28"/>
          <w:szCs w:val="28"/>
        </w:rPr>
        <w:t>有权进行数据销毁情况的监督。</w:t>
      </w:r>
    </w:p>
    <w:p w14:paraId="37C2773A">
      <w:pPr>
        <w:pStyle w:val="12"/>
        <w:spacing w:line="560" w:lineRule="exact"/>
        <w:ind w:firstLine="560"/>
        <w:rPr>
          <w:rFonts w:ascii="仿宋" w:hAnsi="仿宋" w:eastAsia="仿宋" w:cs="仿宋"/>
          <w:sz w:val="28"/>
          <w:szCs w:val="28"/>
        </w:rPr>
      </w:pPr>
      <w:r>
        <w:rPr>
          <w:rFonts w:hint="eastAsia" w:ascii="仿宋" w:hAnsi="仿宋" w:eastAsia="仿宋" w:cs="仿宋"/>
          <w:sz w:val="28"/>
          <w:szCs w:val="28"/>
        </w:rPr>
        <w:t>15.</w:t>
      </w:r>
      <w:r>
        <w:rPr>
          <w:rFonts w:hint="eastAsia" w:ascii="仿宋" w:hAnsi="仿宋" w:eastAsia="仿宋" w:cs="仿宋"/>
          <w:sz w:val="28"/>
          <w:szCs w:val="28"/>
          <w:lang w:eastAsia="zh-CN"/>
        </w:rPr>
        <w:t>乙方</w:t>
      </w:r>
      <w:r>
        <w:rPr>
          <w:rFonts w:hint="eastAsia" w:ascii="仿宋" w:hAnsi="仿宋" w:eastAsia="仿宋" w:cs="仿宋"/>
          <w:sz w:val="28"/>
          <w:szCs w:val="28"/>
        </w:rPr>
        <w:t>须同时具备以下几个条件：</w:t>
      </w:r>
    </w:p>
    <w:p w14:paraId="34977123">
      <w:pPr>
        <w:pStyle w:val="12"/>
        <w:spacing w:line="560" w:lineRule="exact"/>
        <w:ind w:firstLine="560"/>
        <w:rPr>
          <w:rFonts w:ascii="仿宋" w:hAnsi="仿宋" w:eastAsia="仿宋" w:cs="仿宋"/>
          <w:sz w:val="28"/>
          <w:szCs w:val="28"/>
        </w:rPr>
      </w:pPr>
      <w:r>
        <w:rPr>
          <w:rFonts w:hint="eastAsia" w:ascii="仿宋" w:hAnsi="仿宋" w:eastAsia="仿宋" w:cs="仿宋"/>
          <w:sz w:val="28"/>
          <w:szCs w:val="28"/>
        </w:rPr>
        <w:t>（1）有网络信息服务安全保障措施，在存储数据信息的系统受到计算机病毒和网络攻击时能够采取必要措施、手段进行有效防护；</w:t>
      </w:r>
    </w:p>
    <w:p w14:paraId="719CF80D">
      <w:pPr>
        <w:pStyle w:val="12"/>
        <w:spacing w:line="560" w:lineRule="exact"/>
        <w:ind w:firstLine="560"/>
        <w:rPr>
          <w:rFonts w:ascii="仿宋" w:hAnsi="仿宋" w:eastAsia="仿宋" w:cs="仿宋"/>
          <w:sz w:val="28"/>
          <w:szCs w:val="28"/>
        </w:rPr>
      </w:pPr>
      <w:r>
        <w:rPr>
          <w:rFonts w:hint="eastAsia" w:ascii="仿宋" w:hAnsi="仿宋" w:eastAsia="仿宋" w:cs="仿宋"/>
          <w:sz w:val="28"/>
          <w:szCs w:val="28"/>
        </w:rPr>
        <w:t>（2）有相应的专业管理人员和信息技术人员；</w:t>
      </w:r>
    </w:p>
    <w:p w14:paraId="1F349666">
      <w:pPr>
        <w:pStyle w:val="12"/>
        <w:spacing w:line="560" w:lineRule="exact"/>
        <w:ind w:firstLine="560"/>
        <w:rPr>
          <w:rFonts w:ascii="仿宋" w:hAnsi="仿宋" w:eastAsia="仿宋" w:cs="仿宋"/>
          <w:sz w:val="28"/>
          <w:szCs w:val="28"/>
        </w:rPr>
      </w:pPr>
      <w:r>
        <w:rPr>
          <w:rFonts w:hint="eastAsia" w:ascii="仿宋" w:hAnsi="仿宋" w:eastAsia="仿宋" w:cs="仿宋"/>
          <w:sz w:val="28"/>
          <w:szCs w:val="28"/>
        </w:rPr>
        <w:t>（3）能够对数据安全类的合作实施有效保护和管理。</w:t>
      </w:r>
    </w:p>
    <w:p w14:paraId="4BBC0EFD">
      <w:pPr>
        <w:pStyle w:val="12"/>
        <w:spacing w:line="560" w:lineRule="exact"/>
        <w:ind w:firstLine="562"/>
        <w:rPr>
          <w:rFonts w:ascii="仿宋" w:hAnsi="仿宋" w:eastAsia="仿宋" w:cs="仿宋"/>
          <w:sz w:val="28"/>
          <w:szCs w:val="28"/>
        </w:rPr>
      </w:pPr>
      <w:r>
        <w:rPr>
          <w:rFonts w:hint="eastAsia" w:ascii="仿宋" w:hAnsi="仿宋" w:eastAsia="仿宋" w:cs="仿宋"/>
          <w:b/>
          <w:sz w:val="28"/>
          <w:szCs w:val="28"/>
        </w:rPr>
        <w:t>三</w:t>
      </w:r>
      <w:r>
        <w:rPr>
          <w:rFonts w:hint="eastAsia" w:ascii="仿宋" w:hAnsi="仿宋" w:eastAsia="仿宋" w:cs="仿宋"/>
          <w:sz w:val="28"/>
          <w:szCs w:val="28"/>
        </w:rPr>
        <w:t>、违约责任和处罚措施</w:t>
      </w:r>
    </w:p>
    <w:p w14:paraId="49BF688F">
      <w:pPr>
        <w:numPr>
          <w:ilvl w:val="0"/>
          <w:numId w:val="1"/>
        </w:numPr>
        <w:tabs>
          <w:tab w:val="left" w:pos="-1"/>
        </w:tabs>
        <w:spacing w:line="560" w:lineRule="exact"/>
        <w:ind w:left="0" w:firstLine="560" w:firstLineChars="200"/>
        <w:rPr>
          <w:rFonts w:ascii="仿宋" w:hAnsi="仿宋" w:eastAsia="仿宋" w:cs="仿宋"/>
          <w:sz w:val="28"/>
          <w:szCs w:val="28"/>
        </w:rPr>
      </w:pPr>
      <w:r>
        <w:rPr>
          <w:rFonts w:hint="eastAsia" w:ascii="仿宋" w:hAnsi="仿宋" w:eastAsia="仿宋" w:cs="仿宋"/>
          <w:sz w:val="28"/>
          <w:szCs w:val="28"/>
          <w:lang w:eastAsia="zh-CN"/>
        </w:rPr>
        <w:t>乙方</w:t>
      </w:r>
      <w:r>
        <w:rPr>
          <w:rFonts w:hint="eastAsia" w:ascii="仿宋" w:hAnsi="仿宋" w:eastAsia="仿宋" w:cs="仿宋"/>
          <w:sz w:val="28"/>
          <w:szCs w:val="28"/>
        </w:rPr>
        <w:t>的职员违背保密承诺，未按照本协议的规定使用数据信息，或未遵守</w:t>
      </w:r>
      <w:r>
        <w:rPr>
          <w:rFonts w:hint="eastAsia" w:ascii="仿宋" w:hAnsi="仿宋" w:eastAsia="仿宋" w:cs="仿宋"/>
          <w:sz w:val="28"/>
          <w:szCs w:val="28"/>
          <w:lang w:eastAsia="zh-CN"/>
        </w:rPr>
        <w:t>甲方</w:t>
      </w:r>
      <w:r>
        <w:rPr>
          <w:rFonts w:hint="eastAsia" w:ascii="仿宋" w:hAnsi="仿宋" w:eastAsia="仿宋" w:cs="仿宋"/>
          <w:sz w:val="28"/>
          <w:szCs w:val="28"/>
        </w:rPr>
        <w:t>数据安全管理规定造成数据信息泄露，或向第三方披露数据信息，或依据该等数据信息向第三方做出任何建议，或利用数据信息进行新的研究开发，都被视为</w:t>
      </w:r>
      <w:r>
        <w:rPr>
          <w:rFonts w:hint="eastAsia" w:ascii="仿宋" w:hAnsi="仿宋" w:eastAsia="仿宋" w:cs="仿宋"/>
          <w:sz w:val="28"/>
          <w:szCs w:val="28"/>
          <w:lang w:eastAsia="zh-CN"/>
        </w:rPr>
        <w:t>乙方</w:t>
      </w:r>
      <w:r>
        <w:rPr>
          <w:rFonts w:hint="eastAsia" w:ascii="仿宋" w:hAnsi="仿宋" w:eastAsia="仿宋" w:cs="仿宋"/>
          <w:sz w:val="28"/>
          <w:szCs w:val="28"/>
        </w:rPr>
        <w:t>违反本协议。</w:t>
      </w:r>
    </w:p>
    <w:p w14:paraId="0B794602">
      <w:pPr>
        <w:numPr>
          <w:ilvl w:val="0"/>
          <w:numId w:val="1"/>
        </w:numPr>
        <w:tabs>
          <w:tab w:val="left" w:pos="-1"/>
        </w:tabs>
        <w:spacing w:line="560" w:lineRule="exact"/>
        <w:ind w:left="0" w:firstLine="560" w:firstLineChars="200"/>
        <w:rPr>
          <w:rFonts w:ascii="仿宋" w:hAnsi="仿宋" w:eastAsia="仿宋" w:cs="仿宋"/>
          <w:sz w:val="28"/>
          <w:szCs w:val="28"/>
        </w:rPr>
      </w:pPr>
      <w:r>
        <w:rPr>
          <w:rFonts w:hint="eastAsia" w:ascii="仿宋" w:hAnsi="仿宋" w:eastAsia="仿宋" w:cs="仿宋"/>
          <w:sz w:val="28"/>
          <w:szCs w:val="28"/>
        </w:rPr>
        <w:t>如</w:t>
      </w:r>
      <w:r>
        <w:rPr>
          <w:rFonts w:hint="eastAsia" w:ascii="仿宋" w:hAnsi="仿宋" w:eastAsia="仿宋" w:cs="仿宋"/>
          <w:sz w:val="28"/>
          <w:szCs w:val="28"/>
          <w:lang w:eastAsia="zh-CN"/>
        </w:rPr>
        <w:t>乙方</w:t>
      </w:r>
      <w:r>
        <w:rPr>
          <w:rFonts w:hint="eastAsia" w:ascii="仿宋" w:hAnsi="仿宋" w:eastAsia="仿宋" w:cs="仿宋"/>
          <w:sz w:val="28"/>
          <w:szCs w:val="28"/>
        </w:rPr>
        <w:t>违反本协议，</w:t>
      </w:r>
      <w:r>
        <w:rPr>
          <w:rFonts w:hint="eastAsia" w:ascii="仿宋" w:hAnsi="仿宋" w:eastAsia="仿宋" w:cs="仿宋"/>
          <w:sz w:val="28"/>
          <w:szCs w:val="28"/>
          <w:lang w:eastAsia="zh-CN"/>
        </w:rPr>
        <w:t>甲方</w:t>
      </w:r>
      <w:r>
        <w:rPr>
          <w:rFonts w:hint="eastAsia" w:ascii="仿宋" w:hAnsi="仿宋" w:eastAsia="仿宋" w:cs="仿宋"/>
          <w:sz w:val="28"/>
          <w:szCs w:val="28"/>
        </w:rPr>
        <w:t>有权要求</w:t>
      </w:r>
      <w:r>
        <w:rPr>
          <w:rFonts w:hint="eastAsia" w:ascii="仿宋" w:hAnsi="仿宋" w:eastAsia="仿宋" w:cs="仿宋"/>
          <w:sz w:val="28"/>
          <w:szCs w:val="28"/>
          <w:lang w:eastAsia="zh-CN"/>
        </w:rPr>
        <w:t>乙方</w:t>
      </w:r>
      <w:r>
        <w:rPr>
          <w:rFonts w:hint="eastAsia" w:ascii="仿宋" w:hAnsi="仿宋" w:eastAsia="仿宋" w:cs="仿宋"/>
          <w:sz w:val="28"/>
          <w:szCs w:val="28"/>
        </w:rPr>
        <w:t>同时承担下述各项违约责任，同时</w:t>
      </w:r>
      <w:r>
        <w:rPr>
          <w:rFonts w:hint="eastAsia" w:ascii="仿宋" w:hAnsi="仿宋" w:eastAsia="仿宋" w:cs="仿宋"/>
          <w:sz w:val="28"/>
          <w:szCs w:val="28"/>
          <w:lang w:eastAsia="zh-CN"/>
        </w:rPr>
        <w:t>甲方</w:t>
      </w:r>
      <w:r>
        <w:rPr>
          <w:rFonts w:hint="eastAsia" w:ascii="仿宋" w:hAnsi="仿宋" w:eastAsia="仿宋" w:cs="仿宋"/>
          <w:sz w:val="28"/>
          <w:szCs w:val="28"/>
        </w:rPr>
        <w:t>有权以书面形式单方面通知</w:t>
      </w:r>
      <w:r>
        <w:rPr>
          <w:rFonts w:hint="eastAsia" w:ascii="仿宋" w:hAnsi="仿宋" w:eastAsia="仿宋" w:cs="仿宋"/>
          <w:sz w:val="28"/>
          <w:szCs w:val="28"/>
          <w:lang w:eastAsia="zh-CN"/>
        </w:rPr>
        <w:t>乙方</w:t>
      </w:r>
      <w:r>
        <w:rPr>
          <w:rFonts w:hint="eastAsia" w:ascii="仿宋" w:hAnsi="仿宋" w:eastAsia="仿宋" w:cs="仿宋"/>
          <w:sz w:val="28"/>
          <w:szCs w:val="28"/>
        </w:rPr>
        <w:t>终止合作：</w:t>
      </w:r>
    </w:p>
    <w:p w14:paraId="284F8F96">
      <w:pPr>
        <w:spacing w:line="560" w:lineRule="exact"/>
        <w:ind w:left="0" w:firstLine="560" w:firstLineChars="200"/>
        <w:rPr>
          <w:rFonts w:ascii="仿宋" w:hAnsi="仿宋" w:eastAsia="仿宋" w:cs="仿宋"/>
          <w:sz w:val="28"/>
          <w:szCs w:val="28"/>
        </w:rPr>
      </w:pPr>
      <w:r>
        <w:rPr>
          <w:rFonts w:hint="eastAsia" w:ascii="仿宋" w:hAnsi="仿宋" w:eastAsia="仿宋" w:cs="仿宋"/>
          <w:sz w:val="28"/>
          <w:szCs w:val="28"/>
        </w:rPr>
        <w:t>（1）立即停止违反本协议的行为；</w:t>
      </w:r>
    </w:p>
    <w:p w14:paraId="595F83A7">
      <w:pPr>
        <w:spacing w:line="560" w:lineRule="exact"/>
        <w:ind w:left="0" w:firstLine="560" w:firstLineChars="200"/>
        <w:rPr>
          <w:rFonts w:ascii="仿宋" w:hAnsi="仿宋" w:eastAsia="仿宋" w:cs="仿宋"/>
          <w:sz w:val="28"/>
          <w:szCs w:val="28"/>
        </w:rPr>
      </w:pPr>
      <w:r>
        <w:rPr>
          <w:rFonts w:hint="eastAsia" w:ascii="仿宋" w:hAnsi="仿宋" w:eastAsia="仿宋" w:cs="仿宋"/>
          <w:sz w:val="28"/>
          <w:szCs w:val="28"/>
        </w:rPr>
        <w:t>（2）采取一切有效措施防止数据信息泄露范围继续扩大；</w:t>
      </w:r>
    </w:p>
    <w:p w14:paraId="0E023C1E">
      <w:pPr>
        <w:spacing w:line="560" w:lineRule="exact"/>
        <w:ind w:left="0" w:firstLine="560" w:firstLineChars="200"/>
        <w:rPr>
          <w:rFonts w:ascii="仿宋" w:hAnsi="仿宋" w:eastAsia="仿宋" w:cs="仿宋"/>
          <w:sz w:val="28"/>
          <w:szCs w:val="28"/>
        </w:rPr>
      </w:pPr>
      <w:r>
        <w:rPr>
          <w:rFonts w:hint="eastAsia" w:ascii="仿宋" w:hAnsi="仿宋" w:eastAsia="仿宋" w:cs="仿宋"/>
          <w:sz w:val="28"/>
          <w:szCs w:val="28"/>
        </w:rPr>
        <w:t>（3）承担因此给</w:t>
      </w:r>
      <w:r>
        <w:rPr>
          <w:rFonts w:hint="eastAsia" w:ascii="仿宋" w:hAnsi="仿宋" w:eastAsia="仿宋" w:cs="仿宋"/>
          <w:sz w:val="28"/>
          <w:szCs w:val="28"/>
          <w:lang w:eastAsia="zh-CN"/>
        </w:rPr>
        <w:t>甲方</w:t>
      </w:r>
      <w:r>
        <w:rPr>
          <w:rFonts w:hint="eastAsia" w:ascii="仿宋" w:hAnsi="仿宋" w:eastAsia="仿宋" w:cs="仿宋"/>
          <w:sz w:val="28"/>
          <w:szCs w:val="28"/>
        </w:rPr>
        <w:t>造成的一切损失，包括但不限于</w:t>
      </w:r>
      <w:r>
        <w:rPr>
          <w:rFonts w:hint="eastAsia" w:ascii="仿宋" w:hAnsi="仿宋" w:eastAsia="仿宋" w:cs="仿宋"/>
          <w:sz w:val="28"/>
          <w:szCs w:val="28"/>
          <w:lang w:eastAsia="zh-CN"/>
        </w:rPr>
        <w:t>甲方</w:t>
      </w:r>
      <w:r>
        <w:rPr>
          <w:rFonts w:hint="eastAsia" w:ascii="仿宋" w:hAnsi="仿宋" w:eastAsia="仿宋" w:cs="仿宋"/>
          <w:sz w:val="28"/>
          <w:szCs w:val="28"/>
        </w:rPr>
        <w:t>因此受到的直接、间接、连带、特殊损失，</w:t>
      </w:r>
      <w:r>
        <w:rPr>
          <w:rFonts w:hint="eastAsia" w:ascii="仿宋" w:hAnsi="仿宋" w:eastAsia="仿宋" w:cs="仿宋"/>
          <w:sz w:val="28"/>
          <w:szCs w:val="28"/>
          <w:lang w:eastAsia="zh-CN"/>
        </w:rPr>
        <w:t>甲方</w:t>
      </w:r>
      <w:r>
        <w:rPr>
          <w:rFonts w:hint="eastAsia" w:ascii="仿宋" w:hAnsi="仿宋" w:eastAsia="仿宋" w:cs="仿宋"/>
          <w:sz w:val="28"/>
          <w:szCs w:val="28"/>
        </w:rPr>
        <w:t>为调查</w:t>
      </w:r>
      <w:r>
        <w:rPr>
          <w:rFonts w:hint="eastAsia" w:ascii="仿宋" w:hAnsi="仿宋" w:eastAsia="仿宋" w:cs="仿宋"/>
          <w:sz w:val="28"/>
          <w:szCs w:val="28"/>
          <w:lang w:eastAsia="zh-CN"/>
        </w:rPr>
        <w:t>乙方</w:t>
      </w:r>
      <w:r>
        <w:rPr>
          <w:rFonts w:hint="eastAsia" w:ascii="仿宋" w:hAnsi="仿宋" w:eastAsia="仿宋" w:cs="仿宋"/>
          <w:sz w:val="28"/>
          <w:szCs w:val="28"/>
        </w:rPr>
        <w:t>违约所支出的费用，</w:t>
      </w:r>
      <w:r>
        <w:rPr>
          <w:rFonts w:hint="eastAsia" w:ascii="仿宋" w:hAnsi="仿宋" w:eastAsia="仿宋" w:cs="仿宋"/>
          <w:sz w:val="28"/>
          <w:szCs w:val="28"/>
          <w:lang w:eastAsia="zh-CN"/>
        </w:rPr>
        <w:t>甲方</w:t>
      </w:r>
      <w:r>
        <w:rPr>
          <w:rFonts w:hint="eastAsia" w:ascii="仿宋" w:hAnsi="仿宋" w:eastAsia="仿宋" w:cs="仿宋"/>
          <w:sz w:val="28"/>
          <w:szCs w:val="28"/>
        </w:rPr>
        <w:t>因</w:t>
      </w:r>
      <w:r>
        <w:rPr>
          <w:rFonts w:hint="eastAsia" w:ascii="仿宋" w:hAnsi="仿宋" w:eastAsia="仿宋" w:cs="仿宋"/>
          <w:sz w:val="28"/>
          <w:szCs w:val="28"/>
          <w:lang w:eastAsia="zh-CN"/>
        </w:rPr>
        <w:t>乙方</w:t>
      </w:r>
      <w:r>
        <w:rPr>
          <w:rFonts w:hint="eastAsia" w:ascii="仿宋" w:hAnsi="仿宋" w:eastAsia="仿宋" w:cs="仿宋"/>
          <w:sz w:val="28"/>
          <w:szCs w:val="28"/>
        </w:rPr>
        <w:t>违反本协议而导致的任何支出、罚金和费用等。</w:t>
      </w:r>
    </w:p>
    <w:p w14:paraId="0A505224">
      <w:pPr>
        <w:spacing w:line="560" w:lineRule="exact"/>
        <w:ind w:left="0" w:firstLine="560" w:firstLineChars="200"/>
        <w:rPr>
          <w:rFonts w:ascii="仿宋" w:hAnsi="仿宋" w:eastAsia="仿宋" w:cs="仿宋"/>
          <w:bCs/>
          <w:sz w:val="28"/>
          <w:szCs w:val="28"/>
        </w:rPr>
      </w:pPr>
      <w:r>
        <w:rPr>
          <w:rFonts w:hint="eastAsia" w:ascii="仿宋" w:hAnsi="仿宋" w:eastAsia="仿宋" w:cs="仿宋"/>
          <w:bCs/>
          <w:sz w:val="28"/>
          <w:szCs w:val="28"/>
        </w:rPr>
        <w:t>（4）</w:t>
      </w:r>
      <w:r>
        <w:rPr>
          <w:rFonts w:hint="eastAsia" w:ascii="仿宋" w:hAnsi="仿宋" w:eastAsia="仿宋" w:cs="仿宋"/>
          <w:bCs/>
          <w:sz w:val="28"/>
          <w:szCs w:val="28"/>
          <w:lang w:eastAsia="zh-CN"/>
        </w:rPr>
        <w:t>甲方</w:t>
      </w:r>
      <w:r>
        <w:rPr>
          <w:rFonts w:hint="eastAsia" w:ascii="仿宋" w:hAnsi="仿宋" w:eastAsia="仿宋" w:cs="仿宋"/>
          <w:bCs/>
          <w:sz w:val="28"/>
          <w:szCs w:val="28"/>
        </w:rPr>
        <w:t>有权利采取将</w:t>
      </w:r>
      <w:r>
        <w:rPr>
          <w:rFonts w:hint="eastAsia" w:ascii="仿宋" w:hAnsi="仿宋" w:eastAsia="仿宋" w:cs="仿宋"/>
          <w:bCs/>
          <w:sz w:val="28"/>
          <w:szCs w:val="28"/>
          <w:lang w:eastAsia="zh-CN"/>
        </w:rPr>
        <w:t>乙方</w:t>
      </w:r>
      <w:r>
        <w:rPr>
          <w:rFonts w:hint="eastAsia" w:ascii="仿宋" w:hAnsi="仿宋" w:eastAsia="仿宋" w:cs="仿宋"/>
          <w:bCs/>
          <w:sz w:val="28"/>
          <w:szCs w:val="28"/>
        </w:rPr>
        <w:t>加入</w:t>
      </w:r>
      <w:r>
        <w:rPr>
          <w:rFonts w:hint="eastAsia" w:ascii="仿宋" w:hAnsi="仿宋" w:eastAsia="仿宋" w:cs="仿宋"/>
          <w:bCs/>
          <w:sz w:val="28"/>
          <w:szCs w:val="28"/>
          <w:lang w:eastAsia="zh-CN"/>
        </w:rPr>
        <w:t>甲方</w:t>
      </w:r>
      <w:r>
        <w:rPr>
          <w:rFonts w:hint="eastAsia" w:ascii="仿宋" w:hAnsi="仿宋" w:eastAsia="仿宋" w:cs="仿宋"/>
          <w:bCs/>
          <w:sz w:val="28"/>
          <w:szCs w:val="28"/>
        </w:rPr>
        <w:t>合作负面行为名单，报送通信行业管理部门将</w:t>
      </w:r>
      <w:r>
        <w:rPr>
          <w:rFonts w:hint="eastAsia" w:ascii="仿宋" w:hAnsi="仿宋" w:eastAsia="仿宋" w:cs="仿宋"/>
          <w:bCs/>
          <w:sz w:val="28"/>
          <w:szCs w:val="28"/>
          <w:lang w:eastAsia="zh-CN"/>
        </w:rPr>
        <w:t>乙方</w:t>
      </w:r>
      <w:r>
        <w:rPr>
          <w:rFonts w:hint="eastAsia" w:ascii="仿宋" w:hAnsi="仿宋" w:eastAsia="仿宋" w:cs="仿宋"/>
          <w:bCs/>
          <w:sz w:val="28"/>
          <w:szCs w:val="28"/>
        </w:rPr>
        <w:t>加入行业负面行为名单等措施。</w:t>
      </w:r>
    </w:p>
    <w:p w14:paraId="40E9FC78">
      <w:pPr>
        <w:spacing w:line="560" w:lineRule="exact"/>
        <w:ind w:left="0" w:firstLine="560" w:firstLineChars="200"/>
        <w:rPr>
          <w:rFonts w:ascii="仿宋" w:hAnsi="仿宋" w:eastAsia="仿宋" w:cs="仿宋"/>
          <w:bCs/>
          <w:sz w:val="28"/>
          <w:szCs w:val="28"/>
        </w:rPr>
      </w:pPr>
      <w:r>
        <w:rPr>
          <w:rFonts w:hint="eastAsia" w:ascii="仿宋" w:hAnsi="仿宋" w:eastAsia="仿宋" w:cs="仿宋"/>
          <w:bCs/>
          <w:sz w:val="28"/>
          <w:szCs w:val="28"/>
        </w:rPr>
        <w:t>四、争议的解决</w:t>
      </w:r>
    </w:p>
    <w:p w14:paraId="1981A8AD">
      <w:pPr>
        <w:spacing w:line="560" w:lineRule="exact"/>
        <w:ind w:left="0" w:firstLine="560" w:firstLineChars="200"/>
        <w:rPr>
          <w:rFonts w:ascii="仿宋" w:hAnsi="仿宋" w:eastAsia="仿宋" w:cs="仿宋"/>
          <w:sz w:val="28"/>
          <w:szCs w:val="28"/>
        </w:rPr>
      </w:pPr>
      <w:r>
        <w:rPr>
          <w:rFonts w:hint="eastAsia" w:ascii="仿宋" w:hAnsi="仿宋" w:eastAsia="仿宋" w:cs="仿宋"/>
          <w:sz w:val="28"/>
          <w:szCs w:val="28"/>
        </w:rPr>
        <w:t>本协议受中华人民共和国（以下简称“中国”）的法律管辖并按照中国的法律进行解释。由于本协议的履行或解释而产生的或与之有关的任何争议，如双方无法协商解决，应提交</w:t>
      </w:r>
      <w:permStart w:id="4" w:edGrp="everyone"/>
      <w:r>
        <w:rPr>
          <w:rFonts w:hint="eastAsia" w:ascii="仿宋" w:hAnsi="仿宋" w:eastAsia="仿宋" w:cs="仿宋"/>
          <w:sz w:val="28"/>
          <w:szCs w:val="28"/>
          <w:lang w:eastAsia="zh-CN"/>
        </w:rPr>
        <w:t>甲方</w:t>
      </w:r>
      <w:r>
        <w:rPr>
          <w:rFonts w:hint="eastAsia" w:ascii="仿宋" w:hAnsi="仿宋" w:eastAsia="仿宋" w:cs="仿宋"/>
          <w:sz w:val="28"/>
          <w:szCs w:val="28"/>
        </w:rPr>
        <w:t>住所地</w:t>
      </w:r>
      <w:permEnd w:id="4"/>
      <w:r>
        <w:rPr>
          <w:rFonts w:hint="eastAsia" w:ascii="仿宋" w:hAnsi="仿宋" w:eastAsia="仿宋" w:cs="仿宋"/>
          <w:sz w:val="28"/>
          <w:szCs w:val="28"/>
        </w:rPr>
        <w:t>人民法院管辖。</w:t>
      </w:r>
    </w:p>
    <w:p w14:paraId="1BF374F1">
      <w:pPr>
        <w:spacing w:line="560" w:lineRule="exact"/>
        <w:ind w:left="0" w:firstLine="560" w:firstLineChars="200"/>
        <w:rPr>
          <w:rFonts w:ascii="仿宋" w:hAnsi="仿宋" w:eastAsia="仿宋" w:cs="仿宋"/>
          <w:sz w:val="28"/>
          <w:szCs w:val="28"/>
        </w:rPr>
      </w:pPr>
      <w:r>
        <w:rPr>
          <w:rFonts w:hint="eastAsia" w:ascii="仿宋" w:hAnsi="仿宋" w:eastAsia="仿宋" w:cs="仿宋"/>
          <w:sz w:val="28"/>
          <w:szCs w:val="28"/>
        </w:rPr>
        <w:t>五、本协议未尽事宜，双方可签订补充协议。本协议的补充协议为其不可分割的一部分，与本协议具有同等法律效力。</w:t>
      </w:r>
    </w:p>
    <w:p w14:paraId="270337A4">
      <w:pPr>
        <w:spacing w:line="560" w:lineRule="exact"/>
        <w:ind w:left="0" w:firstLine="560" w:firstLineChars="200"/>
        <w:rPr>
          <w:rFonts w:hint="eastAsia" w:ascii="仿宋" w:hAnsi="仿宋" w:eastAsia="仿宋" w:cs="仿宋"/>
          <w:sz w:val="28"/>
          <w:szCs w:val="28"/>
        </w:rPr>
      </w:pPr>
      <w:r>
        <w:rPr>
          <w:rFonts w:hint="eastAsia" w:ascii="仿宋" w:hAnsi="仿宋" w:eastAsia="仿宋" w:cs="仿宋"/>
          <w:sz w:val="28"/>
          <w:szCs w:val="28"/>
        </w:rPr>
        <w:t>六、</w:t>
      </w:r>
      <w:r>
        <w:rPr>
          <w:rFonts w:hint="eastAsia" w:ascii="仿宋_GB2312" w:hAnsi="仿宋_GB2312" w:eastAsia="仿宋_GB2312" w:cs="仿宋_GB2312"/>
          <w:bCs/>
          <w:sz w:val="28"/>
          <w:szCs w:val="28"/>
          <w:highlight w:val="none"/>
        </w:rPr>
        <w:t>本协议份数与主合同份数一致</w:t>
      </w:r>
      <w:r>
        <w:rPr>
          <w:rFonts w:hint="eastAsia" w:ascii="仿宋" w:hAnsi="仿宋" w:eastAsia="仿宋" w:cs="仿宋"/>
          <w:sz w:val="28"/>
          <w:szCs w:val="28"/>
        </w:rPr>
        <w:t>。</w:t>
      </w:r>
    </w:p>
    <w:p w14:paraId="1680F450">
      <w:pPr>
        <w:spacing w:line="560" w:lineRule="exact"/>
        <w:ind w:left="0" w:firstLine="560" w:firstLineChars="200"/>
        <w:rPr>
          <w:rFonts w:ascii="仿宋" w:hAnsi="仿宋" w:eastAsia="仿宋" w:cs="仿宋"/>
          <w:color w:val="FF0000"/>
          <w:sz w:val="28"/>
          <w:szCs w:val="28"/>
        </w:rPr>
      </w:pPr>
      <w:r>
        <w:rPr>
          <w:rFonts w:hint="eastAsia" w:ascii="仿宋" w:hAnsi="仿宋" w:eastAsia="仿宋" w:cs="仿宋"/>
          <w:sz w:val="28"/>
          <w:szCs w:val="28"/>
        </w:rPr>
        <w:t>七、</w:t>
      </w:r>
      <w:permStart w:id="5" w:edGrp="everyone"/>
      <w:r>
        <w:rPr>
          <w:rFonts w:hint="eastAsia" w:ascii="仿宋" w:hAnsi="仿宋" w:eastAsia="仿宋" w:cs="仿宋"/>
          <w:sz w:val="28"/>
          <w:szCs w:val="28"/>
        </w:rPr>
        <w:t>本协议自双方签字盖章之日起生效，保密期限自本协议书签订生效之日起至保密信息被</w:t>
      </w:r>
      <w:r>
        <w:rPr>
          <w:rFonts w:hint="eastAsia" w:ascii="仿宋" w:hAnsi="仿宋" w:eastAsia="仿宋" w:cs="仿宋"/>
          <w:sz w:val="28"/>
          <w:szCs w:val="28"/>
          <w:lang w:eastAsia="zh-CN"/>
        </w:rPr>
        <w:t>甲方</w:t>
      </w:r>
      <w:r>
        <w:rPr>
          <w:rFonts w:hint="eastAsia" w:ascii="仿宋" w:hAnsi="仿宋" w:eastAsia="仿宋" w:cs="仿宋"/>
          <w:sz w:val="28"/>
          <w:szCs w:val="28"/>
        </w:rPr>
        <w:t>依法公开披露或成为公开信息之日止，</w:t>
      </w:r>
      <w:r>
        <w:rPr>
          <w:rFonts w:hint="eastAsia" w:ascii="仿宋" w:hAnsi="仿宋" w:eastAsia="仿宋" w:cs="仿宋"/>
          <w:bCs/>
          <w:sz w:val="28"/>
          <w:szCs w:val="28"/>
        </w:rPr>
        <w:t>不因“合作”终止或解除（主合同期满）而结束</w:t>
      </w:r>
      <w:r>
        <w:rPr>
          <w:rFonts w:hint="eastAsia" w:ascii="仿宋" w:hAnsi="仿宋" w:eastAsia="仿宋" w:cs="仿宋"/>
          <w:sz w:val="28"/>
          <w:szCs w:val="28"/>
        </w:rPr>
        <w:t>。</w:t>
      </w:r>
    </w:p>
    <w:permEnd w:id="5"/>
    <w:p w14:paraId="50E66A50">
      <w:pPr>
        <w:spacing w:line="560" w:lineRule="exact"/>
        <w:ind w:left="0" w:firstLine="560" w:firstLineChars="200"/>
        <w:rPr>
          <w:rFonts w:ascii="仿宋" w:hAnsi="仿宋" w:eastAsia="仿宋" w:cs="仿宋"/>
          <w:sz w:val="28"/>
          <w:szCs w:val="28"/>
        </w:rPr>
      </w:pPr>
    </w:p>
    <w:p w14:paraId="0DF0F4B8">
      <w:pPr>
        <w:ind w:left="1120" w:hanging="1120" w:hangingChars="400"/>
        <w:rPr>
          <w:rFonts w:ascii="仿宋" w:hAnsi="仿宋" w:eastAsia="仿宋" w:cs="仿宋"/>
          <w:sz w:val="28"/>
          <w:szCs w:val="28"/>
        </w:rPr>
      </w:pPr>
      <w:permStart w:id="6" w:edGrp="everyone"/>
      <w:r>
        <w:rPr>
          <w:rFonts w:hint="eastAsia" w:ascii="仿宋" w:hAnsi="仿宋" w:eastAsia="仿宋" w:cs="仿宋"/>
          <w:sz w:val="28"/>
          <w:szCs w:val="28"/>
          <w:lang w:eastAsia="zh-CN"/>
        </w:rPr>
        <w:t>甲方</w:t>
      </w:r>
      <w:r>
        <w:rPr>
          <w:rFonts w:hint="eastAsia" w:ascii="仿宋" w:hAnsi="仿宋" w:eastAsia="仿宋" w:cs="仿宋"/>
          <w:sz w:val="28"/>
          <w:szCs w:val="28"/>
        </w:rPr>
        <w:t xml:space="preserve">（盖章）：                    </w:t>
      </w:r>
      <w:r>
        <w:rPr>
          <w:rFonts w:hint="eastAsia" w:ascii="仿宋" w:hAnsi="仿宋" w:eastAsia="仿宋" w:cs="仿宋"/>
          <w:sz w:val="28"/>
          <w:szCs w:val="28"/>
          <w:lang w:eastAsia="zh-CN"/>
        </w:rPr>
        <w:t>乙方</w:t>
      </w:r>
      <w:r>
        <w:rPr>
          <w:rFonts w:hint="eastAsia" w:ascii="仿宋" w:hAnsi="仿宋" w:eastAsia="仿宋" w:cs="仿宋"/>
          <w:sz w:val="28"/>
          <w:szCs w:val="28"/>
        </w:rPr>
        <w:t>（盖章）：</w:t>
      </w:r>
    </w:p>
    <w:p w14:paraId="72B55D08">
      <w:pPr>
        <w:ind w:left="425" w:hanging="425"/>
        <w:rPr>
          <w:rFonts w:ascii="仿宋" w:hAnsi="仿宋" w:eastAsia="仿宋" w:cs="仿宋"/>
          <w:sz w:val="28"/>
          <w:szCs w:val="28"/>
        </w:rPr>
      </w:pPr>
      <w:r>
        <w:rPr>
          <w:rFonts w:hint="eastAsia" w:ascii="仿宋" w:hAnsi="仿宋" w:eastAsia="仿宋" w:cs="仿宋"/>
          <w:sz w:val="28"/>
          <w:szCs w:val="28"/>
          <w:lang w:eastAsia="zh-CN"/>
        </w:rPr>
        <w:t>甲方</w:t>
      </w:r>
      <w:r>
        <w:rPr>
          <w:rFonts w:hint="eastAsia" w:ascii="仿宋" w:hAnsi="仿宋" w:eastAsia="仿宋" w:cs="仿宋"/>
          <w:sz w:val="28"/>
          <w:szCs w:val="28"/>
        </w:rPr>
        <w:t xml:space="preserve">代表：                        </w:t>
      </w:r>
      <w:r>
        <w:rPr>
          <w:rFonts w:hint="eastAsia" w:ascii="仿宋" w:hAnsi="仿宋" w:eastAsia="仿宋" w:cs="仿宋"/>
          <w:sz w:val="28"/>
          <w:szCs w:val="28"/>
          <w:lang w:eastAsia="zh-CN"/>
        </w:rPr>
        <w:t>乙方</w:t>
      </w:r>
      <w:r>
        <w:rPr>
          <w:rFonts w:hint="eastAsia" w:ascii="仿宋" w:hAnsi="仿宋" w:eastAsia="仿宋" w:cs="仿宋"/>
          <w:sz w:val="28"/>
          <w:szCs w:val="28"/>
        </w:rPr>
        <w:t>代表：</w:t>
      </w:r>
    </w:p>
    <w:permEnd w:id="6"/>
    <w:p w14:paraId="012FED4D">
      <w:pPr>
        <w:pStyle w:val="6"/>
      </w:pPr>
      <w:r>
        <w:rPr>
          <w:rFonts w:hint="eastAsia" w:ascii="仿宋" w:hAnsi="仿宋" w:eastAsia="仿宋" w:cs="仿宋"/>
          <w:kern w:val="0"/>
          <w:sz w:val="28"/>
          <w:szCs w:val="28"/>
        </w:rPr>
        <w:t>日期：                            日期：</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1"/>
    <w:family w:val="auto"/>
    <w:pitch w:val="default"/>
    <w:sig w:usb0="E0002AEF" w:usb1="C0007841" w:usb2="00000009" w:usb3="00000000" w:csb0="400001FF" w:csb1="FFFF0000"/>
  </w:font>
  <w:font w:name="宋体">
    <w:altName w:val="汉仪书宋二KW"/>
    <w:panose1 w:val="02010600030101010101"/>
    <w:charset w:val="7A"/>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libri Light">
    <w:altName w:val="Helvetica Neue"/>
    <w:panose1 w:val="020F0302020204030204"/>
    <w:charset w:val="00"/>
    <w:family w:val="swiss"/>
    <w:pitch w:val="default"/>
    <w:sig w:usb0="00000000" w:usb1="00000000" w:usb2="00000009" w:usb3="00000000" w:csb0="200001FF" w:csb1="00000000"/>
  </w:font>
  <w:font w:name="仿宋">
    <w:altName w:val="方正仿宋_GBK"/>
    <w:panose1 w:val="02010609060101010101"/>
    <w:charset w:val="86"/>
    <w:family w:val="modern"/>
    <w:pitch w:val="default"/>
    <w:sig w:usb0="00000000" w:usb1="00000000" w:usb2="00000016" w:usb3="00000000" w:csb0="00040001" w:csb1="00000000"/>
  </w:font>
  <w:font w:name="仿宋_GB2312">
    <w:altName w:val="方正仿宋_GBK"/>
    <w:panose1 w:val="02010609030101010101"/>
    <w:charset w:val="86"/>
    <w:family w:val="modern"/>
    <w:pitch w:val="default"/>
    <w:sig w:usb0="00000000" w:usb1="0000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Arial Unicode MS">
    <w:panose1 w:val="020B0604020202020204"/>
    <w:charset w:val="86"/>
    <w:family w:val="auto"/>
    <w:pitch w:val="default"/>
    <w:sig w:usb0="FFFFFFFF" w:usb1="E9FFFFFF" w:usb2="0000003F" w:usb3="00000000" w:csb0="603F01FF" w:csb1="FFFF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苹方-简">
    <w:altName w:val="Times New Roman"/>
    <w:panose1 w:val="020B0600000000000000"/>
    <w:charset w:val="00"/>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055850"/>
    <w:multiLevelType w:val="singleLevel"/>
    <w:tmpl w:val="04055850"/>
    <w:lvl w:ilvl="0" w:tentative="0">
      <w:start w:val="1"/>
      <w:numFmt w:val="decimal"/>
      <w:suff w:val="nothing"/>
      <w:lvlText w:val="%1."/>
      <w:lvlJc w:val="left"/>
      <w:pPr>
        <w:ind w:left="425" w:hanging="425"/>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NotDisplayPageBoundaries w:val="1"/>
  <w:embedSystemFonts/>
  <w:documentProtection w:edit="readOnly"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Y2ZGQ4YmJiMjY1MDZkMDJmOTViNDQ1YTMzNzUxZmIifQ=="/>
  </w:docVars>
  <w:rsids>
    <w:rsidRoot w:val="001F1616"/>
    <w:rsid w:val="001F1616"/>
    <w:rsid w:val="00562EC9"/>
    <w:rsid w:val="00660624"/>
    <w:rsid w:val="011052A7"/>
    <w:rsid w:val="015E6884"/>
    <w:rsid w:val="02AF383B"/>
    <w:rsid w:val="03A50A71"/>
    <w:rsid w:val="03B1150F"/>
    <w:rsid w:val="04F46C31"/>
    <w:rsid w:val="05B74771"/>
    <w:rsid w:val="06431DD6"/>
    <w:rsid w:val="06FB5D01"/>
    <w:rsid w:val="07192104"/>
    <w:rsid w:val="07D17DB0"/>
    <w:rsid w:val="08EC0C19"/>
    <w:rsid w:val="08FF6B9F"/>
    <w:rsid w:val="09647DF7"/>
    <w:rsid w:val="0A43246C"/>
    <w:rsid w:val="0AB01615"/>
    <w:rsid w:val="0C063DA0"/>
    <w:rsid w:val="0E4C1E01"/>
    <w:rsid w:val="0E4D7882"/>
    <w:rsid w:val="10AF0EAA"/>
    <w:rsid w:val="113849FC"/>
    <w:rsid w:val="12646534"/>
    <w:rsid w:val="12C97CF4"/>
    <w:rsid w:val="13632C34"/>
    <w:rsid w:val="15865C45"/>
    <w:rsid w:val="15DB1268"/>
    <w:rsid w:val="16482742"/>
    <w:rsid w:val="17033CFE"/>
    <w:rsid w:val="1783099B"/>
    <w:rsid w:val="17CD45F1"/>
    <w:rsid w:val="18CC53CB"/>
    <w:rsid w:val="197A4802"/>
    <w:rsid w:val="1B412344"/>
    <w:rsid w:val="1B416292"/>
    <w:rsid w:val="1C3243D6"/>
    <w:rsid w:val="1DB300CB"/>
    <w:rsid w:val="1DBF5484"/>
    <w:rsid w:val="1F7D6EA3"/>
    <w:rsid w:val="20315438"/>
    <w:rsid w:val="20E62665"/>
    <w:rsid w:val="21780E44"/>
    <w:rsid w:val="22010E3A"/>
    <w:rsid w:val="22B440FE"/>
    <w:rsid w:val="233649D3"/>
    <w:rsid w:val="23424069"/>
    <w:rsid w:val="23AD4528"/>
    <w:rsid w:val="24932711"/>
    <w:rsid w:val="26F15921"/>
    <w:rsid w:val="26FF150F"/>
    <w:rsid w:val="28347384"/>
    <w:rsid w:val="28614381"/>
    <w:rsid w:val="29D77CE9"/>
    <w:rsid w:val="2A082BA9"/>
    <w:rsid w:val="2AC57FFB"/>
    <w:rsid w:val="2B066E22"/>
    <w:rsid w:val="2B7520FA"/>
    <w:rsid w:val="2CCA108C"/>
    <w:rsid w:val="2CCD678E"/>
    <w:rsid w:val="2CFE2A7F"/>
    <w:rsid w:val="2D145EC5"/>
    <w:rsid w:val="2DDD2AAF"/>
    <w:rsid w:val="2EAE40F8"/>
    <w:rsid w:val="2F5717A6"/>
    <w:rsid w:val="30AC508F"/>
    <w:rsid w:val="314B3E80"/>
    <w:rsid w:val="31F11D9A"/>
    <w:rsid w:val="34000F51"/>
    <w:rsid w:val="341F680E"/>
    <w:rsid w:val="36A33359"/>
    <w:rsid w:val="36DF5466"/>
    <w:rsid w:val="37327F24"/>
    <w:rsid w:val="378402F8"/>
    <w:rsid w:val="38C44830"/>
    <w:rsid w:val="393755A9"/>
    <w:rsid w:val="39B03534"/>
    <w:rsid w:val="39CF2FAA"/>
    <w:rsid w:val="3A7D7404"/>
    <w:rsid w:val="3AA0503A"/>
    <w:rsid w:val="3B7972C7"/>
    <w:rsid w:val="3C585C08"/>
    <w:rsid w:val="3CDD7E68"/>
    <w:rsid w:val="3DFFACDE"/>
    <w:rsid w:val="3E3D0270"/>
    <w:rsid w:val="3EB93EF6"/>
    <w:rsid w:val="3F147D36"/>
    <w:rsid w:val="3F7B2FDB"/>
    <w:rsid w:val="3FD37E62"/>
    <w:rsid w:val="41616E84"/>
    <w:rsid w:val="420C1086"/>
    <w:rsid w:val="425A6618"/>
    <w:rsid w:val="42641245"/>
    <w:rsid w:val="42B2590C"/>
    <w:rsid w:val="441E6300"/>
    <w:rsid w:val="47F2775A"/>
    <w:rsid w:val="489C6E2F"/>
    <w:rsid w:val="48E56E81"/>
    <w:rsid w:val="498B355B"/>
    <w:rsid w:val="49A66B2F"/>
    <w:rsid w:val="4A0059FE"/>
    <w:rsid w:val="4A2320D7"/>
    <w:rsid w:val="4A2D63C1"/>
    <w:rsid w:val="4AE53EA8"/>
    <w:rsid w:val="4B4C5B81"/>
    <w:rsid w:val="4BF161A7"/>
    <w:rsid w:val="4D7C3730"/>
    <w:rsid w:val="4EE306F8"/>
    <w:rsid w:val="4F4E7DA7"/>
    <w:rsid w:val="4FC41575"/>
    <w:rsid w:val="4FDC4193"/>
    <w:rsid w:val="527E0EE4"/>
    <w:rsid w:val="53FB16D5"/>
    <w:rsid w:val="54891BE5"/>
    <w:rsid w:val="55515659"/>
    <w:rsid w:val="558B763C"/>
    <w:rsid w:val="56AB412B"/>
    <w:rsid w:val="56BA37D7"/>
    <w:rsid w:val="57805B1E"/>
    <w:rsid w:val="58D65DEC"/>
    <w:rsid w:val="59A3418A"/>
    <w:rsid w:val="5A9F3CAF"/>
    <w:rsid w:val="5B7FBA75"/>
    <w:rsid w:val="5B930C72"/>
    <w:rsid w:val="5BA474E8"/>
    <w:rsid w:val="5C0A490D"/>
    <w:rsid w:val="5C4E644E"/>
    <w:rsid w:val="5CC26747"/>
    <w:rsid w:val="5E3B5EA7"/>
    <w:rsid w:val="5EFA466C"/>
    <w:rsid w:val="61C844C5"/>
    <w:rsid w:val="61D904BF"/>
    <w:rsid w:val="63DF4869"/>
    <w:rsid w:val="6467075C"/>
    <w:rsid w:val="64C3035F"/>
    <w:rsid w:val="65C6478E"/>
    <w:rsid w:val="65C84182"/>
    <w:rsid w:val="65D34851"/>
    <w:rsid w:val="65FD5727"/>
    <w:rsid w:val="660B02F6"/>
    <w:rsid w:val="66384218"/>
    <w:rsid w:val="666F001B"/>
    <w:rsid w:val="66705A4E"/>
    <w:rsid w:val="6777664F"/>
    <w:rsid w:val="67CA2856"/>
    <w:rsid w:val="683134FF"/>
    <w:rsid w:val="68BC5661"/>
    <w:rsid w:val="6951448C"/>
    <w:rsid w:val="69C42446"/>
    <w:rsid w:val="6A040E7B"/>
    <w:rsid w:val="6A333F49"/>
    <w:rsid w:val="6CDD60A6"/>
    <w:rsid w:val="6DB43A90"/>
    <w:rsid w:val="6E7BAE06"/>
    <w:rsid w:val="6F7E0BF8"/>
    <w:rsid w:val="702C48A1"/>
    <w:rsid w:val="73607959"/>
    <w:rsid w:val="73EA052A"/>
    <w:rsid w:val="74D55507"/>
    <w:rsid w:val="76303EF4"/>
    <w:rsid w:val="76876CD5"/>
    <w:rsid w:val="76F75EBB"/>
    <w:rsid w:val="771E02F9"/>
    <w:rsid w:val="778925D9"/>
    <w:rsid w:val="7A0D764F"/>
    <w:rsid w:val="7BFA4D71"/>
    <w:rsid w:val="7BFFC519"/>
    <w:rsid w:val="7C046420"/>
    <w:rsid w:val="7C590B60"/>
    <w:rsid w:val="7E021846"/>
    <w:rsid w:val="7E3D753D"/>
    <w:rsid w:val="7E6400C7"/>
    <w:rsid w:val="7FE9D7F1"/>
    <w:rsid w:val="7FEF68D1"/>
    <w:rsid w:val="B77F67F0"/>
    <w:rsid w:val="CDDC2A95"/>
    <w:rsid w:val="EFBAC8BF"/>
    <w:rsid w:val="FB5573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360" w:lineRule="auto"/>
      <w:ind w:left="1259" w:hanging="1259"/>
      <w:jc w:val="both"/>
    </w:pPr>
    <w:rPr>
      <w:rFonts w:ascii="Calibri" w:hAnsi="Calibri" w:eastAsia="宋体" w:cs="Times New Roman"/>
      <w:kern w:val="2"/>
      <w:sz w:val="21"/>
      <w:szCs w:val="24"/>
      <w:lang w:val="en-US" w:eastAsia="zh-CN" w:bidi="ar-SA"/>
    </w:rPr>
  </w:style>
  <w:style w:type="character" w:default="1" w:styleId="11">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2">
    <w:name w:val="footer"/>
    <w:basedOn w:val="1"/>
    <w:next w:val="3"/>
    <w:link w:val="16"/>
    <w:qFormat/>
    <w:uiPriority w:val="0"/>
    <w:pPr>
      <w:tabs>
        <w:tab w:val="center" w:pos="4153"/>
        <w:tab w:val="right" w:pos="8306"/>
      </w:tabs>
      <w:snapToGrid w:val="0"/>
      <w:spacing w:line="240" w:lineRule="auto"/>
      <w:jc w:val="left"/>
    </w:pPr>
    <w:rPr>
      <w:sz w:val="18"/>
      <w:szCs w:val="18"/>
    </w:rPr>
  </w:style>
  <w:style w:type="paragraph" w:customStyle="1" w:styleId="3">
    <w:name w:val="正文表标题"/>
    <w:next w:val="1"/>
    <w:qFormat/>
    <w:uiPriority w:val="0"/>
    <w:pPr>
      <w:ind w:left="840" w:hanging="420"/>
      <w:jc w:val="center"/>
    </w:pPr>
    <w:rPr>
      <w:rFonts w:ascii="黑体" w:hAnsi="Calibri" w:eastAsia="黑体" w:cs="Times New Roman"/>
      <w:sz w:val="21"/>
      <w:szCs w:val="22"/>
      <w:lang w:val="en-US" w:eastAsia="zh-CN" w:bidi="ar-SA"/>
    </w:rPr>
  </w:style>
  <w:style w:type="paragraph" w:styleId="4">
    <w:name w:val="annotation text"/>
    <w:basedOn w:val="1"/>
    <w:qFormat/>
    <w:uiPriority w:val="0"/>
    <w:pPr>
      <w:jc w:val="left"/>
    </w:pPr>
  </w:style>
  <w:style w:type="paragraph" w:styleId="5">
    <w:name w:val="Body Text"/>
    <w:basedOn w:val="1"/>
    <w:qFormat/>
    <w:uiPriority w:val="0"/>
    <w:pPr>
      <w:spacing w:after="120" w:afterLines="0" w:afterAutospacing="0"/>
    </w:pPr>
  </w:style>
  <w:style w:type="paragraph" w:styleId="6">
    <w:name w:val="Plain Text"/>
    <w:basedOn w:val="1"/>
    <w:qFormat/>
    <w:uiPriority w:val="0"/>
    <w:rPr>
      <w:rFonts w:ascii="宋体" w:hAnsi="Courier New"/>
      <w:szCs w:val="20"/>
    </w:rPr>
  </w:style>
  <w:style w:type="paragraph" w:styleId="7">
    <w:name w:val="Balloon Text"/>
    <w:basedOn w:val="1"/>
    <w:link w:val="14"/>
    <w:qFormat/>
    <w:uiPriority w:val="0"/>
    <w:pPr>
      <w:spacing w:line="240" w:lineRule="auto"/>
    </w:pPr>
    <w:rPr>
      <w:sz w:val="18"/>
      <w:szCs w:val="18"/>
    </w:rPr>
  </w:style>
  <w:style w:type="paragraph" w:styleId="8">
    <w:name w:val="header"/>
    <w:basedOn w:val="1"/>
    <w:link w:val="15"/>
    <w:qFormat/>
    <w:uiPriority w:val="0"/>
    <w:pPr>
      <w:pBdr>
        <w:bottom w:val="single" w:color="auto" w:sz="6" w:space="1"/>
      </w:pBdr>
      <w:tabs>
        <w:tab w:val="center" w:pos="4153"/>
        <w:tab w:val="right" w:pos="8306"/>
      </w:tabs>
      <w:snapToGrid w:val="0"/>
      <w:spacing w:line="240" w:lineRule="auto"/>
      <w:jc w:val="center"/>
    </w:pPr>
    <w:rPr>
      <w:sz w:val="18"/>
      <w:szCs w:val="18"/>
    </w:rPr>
  </w:style>
  <w:style w:type="paragraph" w:styleId="9">
    <w:name w:val="Title"/>
    <w:basedOn w:val="1"/>
    <w:next w:val="1"/>
    <w:qFormat/>
    <w:uiPriority w:val="0"/>
    <w:pPr>
      <w:spacing w:before="240" w:after="60"/>
      <w:jc w:val="center"/>
      <w:outlineLvl w:val="0"/>
    </w:pPr>
    <w:rPr>
      <w:rFonts w:ascii="Calibri Light" w:hAnsi="Calibri Light"/>
      <w:b/>
      <w:bCs/>
      <w:sz w:val="32"/>
      <w:szCs w:val="32"/>
    </w:rPr>
  </w:style>
  <w:style w:type="paragraph" w:styleId="12">
    <w:name w:val="List Paragraph"/>
    <w:basedOn w:val="1"/>
    <w:qFormat/>
    <w:uiPriority w:val="34"/>
    <w:pPr>
      <w:spacing w:line="240" w:lineRule="auto"/>
      <w:ind w:left="0" w:firstLine="420" w:firstLineChars="200"/>
    </w:pPr>
    <w:rPr>
      <w:szCs w:val="22"/>
    </w:rPr>
  </w:style>
  <w:style w:type="paragraph" w:customStyle="1" w:styleId="13">
    <w:name w:val="_Style 10"/>
    <w:basedOn w:val="1"/>
    <w:next w:val="12"/>
    <w:qFormat/>
    <w:uiPriority w:val="34"/>
    <w:pPr>
      <w:widowControl/>
      <w:ind w:firstLine="420" w:firstLineChars="200"/>
      <w:jc w:val="left"/>
    </w:pPr>
    <w:rPr>
      <w:rFonts w:ascii="Times New Roman" w:hAnsi="Times New Roman"/>
      <w:kern w:val="0"/>
      <w:sz w:val="20"/>
      <w:szCs w:val="20"/>
    </w:rPr>
  </w:style>
  <w:style w:type="character" w:customStyle="1" w:styleId="14">
    <w:name w:val="批注框文本 Char"/>
    <w:basedOn w:val="11"/>
    <w:link w:val="7"/>
    <w:qFormat/>
    <w:uiPriority w:val="0"/>
    <w:rPr>
      <w:rFonts w:ascii="Calibri" w:hAnsi="Calibri"/>
      <w:kern w:val="2"/>
      <w:sz w:val="18"/>
      <w:szCs w:val="18"/>
    </w:rPr>
  </w:style>
  <w:style w:type="character" w:customStyle="1" w:styleId="15">
    <w:name w:val="页眉 Char"/>
    <w:basedOn w:val="11"/>
    <w:link w:val="8"/>
    <w:qFormat/>
    <w:uiPriority w:val="0"/>
    <w:rPr>
      <w:rFonts w:ascii="Calibri" w:hAnsi="Calibri"/>
      <w:kern w:val="2"/>
      <w:sz w:val="18"/>
      <w:szCs w:val="18"/>
    </w:rPr>
  </w:style>
  <w:style w:type="character" w:customStyle="1" w:styleId="16">
    <w:name w:val="页脚 Char"/>
    <w:basedOn w:val="11"/>
    <w:link w:val="2"/>
    <w:qFormat/>
    <w:uiPriority w:val="0"/>
    <w:rPr>
      <w:rFonts w:ascii="Calibri" w:hAnsi="Calibri"/>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HP Inc.</Company>
  <Pages>7</Pages>
  <Words>606</Words>
  <Characters>3460</Characters>
  <Lines>28</Lines>
  <Paragraphs>8</Paragraphs>
  <TotalTime>62</TotalTime>
  <ScaleCrop>false</ScaleCrop>
  <LinksUpToDate>false</LinksUpToDate>
  <CharactersWithSpaces>4058</CharactersWithSpaces>
  <Application>WPS Office_12.1.21861.21861_F1E327BC-269C-435d-A152-05C5408002CA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2024-05-12T11:31:00Z</dcterms:created>
  <dc:creator>liuyashang</dc:creator>
  <cp:lastModifiedBy>王威</cp:lastModifiedBy>
  <dcterms:modified xsi:type="dcterms:W3CDTF">2025-08-12T18:12:33Z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2052-12.1.21861.21861</vt:lpwstr>
  </property>
  <property fmtid="{D5CDD505-2E9C-101B-9397-08002B2CF9AE}" pid="3" name="ICV">
    <vt:lpwstr>43A8541628074D0782F848103A75A9E8</vt:lpwstr>
  </property>
</Properties>
</file>