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cs="Times New Roman"/>
          <w:b/>
          <w:sz w:val="24"/>
          <w:szCs w:val="24"/>
        </w:rPr>
      </w:pPr>
    </w:p>
    <w:p>
      <w:pPr>
        <w:widowControl/>
        <w:spacing w:line="360" w:lineRule="auto"/>
        <w:jc w:val="center"/>
        <w:rPr>
          <w:rFonts w:hint="eastAsia" w:ascii="Times New Roman" w:cs="Times New Roman" w:hAnsiTheme="minorEastAsia"/>
          <w:b/>
          <w:kern w:val="0"/>
          <w:sz w:val="36"/>
          <w:szCs w:val="36"/>
        </w:rPr>
      </w:pPr>
      <w:r>
        <w:rPr>
          <w:rFonts w:hint="eastAsia" w:ascii="Times New Roman" w:cs="Times New Roman" w:hAnsiTheme="minorEastAsia"/>
          <w:b/>
          <w:kern w:val="0"/>
          <w:sz w:val="36"/>
          <w:szCs w:val="36"/>
        </w:rPr>
        <w:t>XXXX与中国移动通信集团</w:t>
      </w:r>
      <w:r>
        <w:rPr>
          <w:rFonts w:hint="eastAsia" w:ascii="Times New Roman" w:cs="Times New Roman" w:hAnsiTheme="minorEastAsia"/>
          <w:b/>
          <w:kern w:val="0"/>
          <w:sz w:val="36"/>
          <w:szCs w:val="36"/>
          <w:lang w:val="en-US" w:eastAsia="zh-CN"/>
        </w:rPr>
        <w:t>河南</w:t>
      </w:r>
      <w:r>
        <w:rPr>
          <w:rFonts w:hint="eastAsia" w:ascii="Times New Roman" w:cs="Times New Roman" w:hAnsiTheme="minorEastAsia"/>
          <w:b/>
          <w:kern w:val="0"/>
          <w:sz w:val="36"/>
          <w:szCs w:val="36"/>
        </w:rPr>
        <w:t>有限公司关于2025-2026年智算资源服务采购框架合同（2025.0X）</w:t>
      </w:r>
    </w:p>
    <w:p>
      <w:pPr>
        <w:widowControl/>
        <w:spacing w:line="360" w:lineRule="auto"/>
        <w:ind w:firstLine="480" w:firstLineChars="200"/>
        <w:jc w:val="left"/>
        <w:rPr>
          <w:rFonts w:ascii="Times New Roman" w:hAnsi="Times New Roman" w:cs="Times New Roman"/>
          <w:kern w:val="0"/>
          <w:sz w:val="24"/>
          <w:szCs w:val="24"/>
        </w:rPr>
      </w:pPr>
      <w:r>
        <w:rPr>
          <w:rFonts w:ascii="Times New Roman" w:cs="Times New Roman" w:hAnsiTheme="minorEastAsia"/>
          <w:kern w:val="0"/>
          <w:sz w:val="24"/>
          <w:szCs w:val="24"/>
        </w:rPr>
        <w:t>根据《中华人民共和国</w:t>
      </w:r>
      <w:r>
        <w:rPr>
          <w:rFonts w:hint="eastAsia" w:ascii="Times New Roman" w:cs="Times New Roman" w:hAnsiTheme="minorEastAsia"/>
          <w:kern w:val="0"/>
          <w:sz w:val="24"/>
          <w:szCs w:val="24"/>
          <w:lang w:eastAsia="zh-CN"/>
        </w:rPr>
        <w:t>民法典</w:t>
      </w:r>
      <w:r>
        <w:rPr>
          <w:rFonts w:ascii="Times New Roman" w:cs="Times New Roman" w:hAnsiTheme="minorEastAsia"/>
          <w:kern w:val="0"/>
          <w:sz w:val="24"/>
          <w:szCs w:val="24"/>
        </w:rPr>
        <w:t>》、《中华人民共和国电信条例》等相关法律法规规定，本着平等自愿的原则，基于对</w:t>
      </w:r>
      <w:r>
        <w:rPr>
          <w:rFonts w:hint="eastAsia" w:ascii="Times New Roman" w:cs="Times New Roman" w:hAnsiTheme="minorEastAsia"/>
          <w:kern w:val="0"/>
          <w:sz w:val="24"/>
          <w:szCs w:val="24"/>
        </w:rPr>
        <w:t>乙方移动云业务</w:t>
      </w:r>
      <w:r>
        <w:rPr>
          <w:rFonts w:ascii="Times New Roman" w:cs="Times New Roman" w:hAnsiTheme="minorEastAsia"/>
          <w:kern w:val="0"/>
          <w:sz w:val="24"/>
          <w:szCs w:val="24"/>
        </w:rPr>
        <w:t>的了解和需求，甲方同意购买和使用</w:t>
      </w:r>
      <w:r>
        <w:rPr>
          <w:rFonts w:hint="eastAsia" w:ascii="Times New Roman" w:cs="Times New Roman" w:hAnsiTheme="minorEastAsia"/>
          <w:kern w:val="0"/>
          <w:sz w:val="24"/>
          <w:szCs w:val="24"/>
        </w:rPr>
        <w:t>移动云业务</w:t>
      </w:r>
      <w:r>
        <w:rPr>
          <w:rFonts w:ascii="Times New Roman" w:cs="Times New Roman" w:hAnsiTheme="minorEastAsia"/>
          <w:kern w:val="0"/>
          <w:sz w:val="24"/>
          <w:szCs w:val="24"/>
        </w:rPr>
        <w:t>，并与</w:t>
      </w:r>
      <w:r>
        <w:rPr>
          <w:rFonts w:hint="eastAsia" w:ascii="Times New Roman" w:cs="Times New Roman" w:hAnsiTheme="minorEastAsia"/>
          <w:kern w:val="0"/>
          <w:sz w:val="24"/>
          <w:szCs w:val="24"/>
        </w:rPr>
        <w:t>乙方</w:t>
      </w:r>
      <w:r>
        <w:rPr>
          <w:rFonts w:ascii="Times New Roman" w:cs="Times New Roman" w:hAnsiTheme="minorEastAsia"/>
          <w:kern w:val="0"/>
          <w:sz w:val="24"/>
          <w:szCs w:val="24"/>
        </w:rPr>
        <w:t>达成</w:t>
      </w:r>
      <w:r>
        <w:rPr>
          <w:rFonts w:hint="eastAsia" w:ascii="Times New Roman" w:cs="Times New Roman" w:hAnsiTheme="minorEastAsia"/>
          <w:kern w:val="0"/>
          <w:sz w:val="24"/>
          <w:szCs w:val="24"/>
        </w:rPr>
        <w:t>本业务</w:t>
      </w:r>
      <w:r>
        <w:rPr>
          <w:rFonts w:ascii="Times New Roman" w:cs="Times New Roman" w:hAnsiTheme="minorEastAsia"/>
          <w:kern w:val="0"/>
          <w:sz w:val="24"/>
          <w:szCs w:val="24"/>
        </w:rPr>
        <w:t>协议：</w:t>
      </w:r>
    </w:p>
    <w:p>
      <w:pPr>
        <w:rPr>
          <w:rFonts w:ascii="Times New Roman" w:hAnsi="Times New Roman" w:cs="Times New Roman"/>
          <w:sz w:val="24"/>
          <w:szCs w:val="24"/>
        </w:rPr>
      </w:pPr>
    </w:p>
    <w:p>
      <w:pPr>
        <w:spacing w:line="360" w:lineRule="auto"/>
        <w:rPr>
          <w:rFonts w:ascii="Times New Roman" w:hAnsi="Times New Roman" w:cs="Times New Roman"/>
          <w:b/>
          <w:sz w:val="24"/>
          <w:szCs w:val="24"/>
        </w:rPr>
      </w:pPr>
      <w:r>
        <w:rPr>
          <w:rFonts w:ascii="Times New Roman" w:cs="Times New Roman" w:hAnsiTheme="minorEastAsia"/>
          <w:b/>
          <w:sz w:val="24"/>
          <w:szCs w:val="24"/>
        </w:rPr>
        <w:t>一、服务内容</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1.</w:t>
      </w:r>
      <w:r>
        <w:rPr>
          <w:rFonts w:hint="eastAsia" w:ascii="Times New Roman" w:hAnsi="Times New Roman" w:cs="Times New Roman"/>
          <w:sz w:val="24"/>
          <w:szCs w:val="24"/>
        </w:rPr>
        <w:t>1“移动云业务”是指基于中国移动云数据中心资源，乙方向用户提供的基础资源、平台能力、软件应用等服务。本协议项下甲方向乙方购买的移动云业务的具体类型及服务期限见</w:t>
      </w:r>
      <w:r>
        <w:rPr>
          <w:rFonts w:hint="eastAsia" w:ascii="Times New Roman" w:hAnsi="Times New Roman" w:cs="Times New Roman"/>
          <w:b/>
          <w:sz w:val="24"/>
          <w:szCs w:val="24"/>
        </w:rPr>
        <w:t>附件一《移动云平台资源订购表》</w:t>
      </w:r>
      <w:r>
        <w:rPr>
          <w:rFonts w:hint="eastAsia" w:ascii="Times New Roman" w:hAnsi="Times New Roman" w:cs="Times New Roman"/>
          <w:sz w:val="24"/>
          <w:szCs w:val="24"/>
        </w:rPr>
        <w:t>。</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甲方向乙方订购附件一约定范围外的其他类型移动云业务的，可通过在线方式【https://ecloud.10086.cn/】办理。</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1.</w:t>
      </w:r>
      <w:r>
        <w:rPr>
          <w:rFonts w:hint="eastAsia" w:ascii="Times New Roman" w:hAnsi="Times New Roman" w:cs="Times New Roman"/>
          <w:sz w:val="24"/>
          <w:szCs w:val="24"/>
        </w:rPr>
        <w:t>2</w:t>
      </w:r>
      <w:r>
        <w:rPr>
          <w:rFonts w:ascii="Times New Roman" w:cs="Times New Roman" w:hAnsiTheme="minorEastAsia"/>
          <w:sz w:val="24"/>
          <w:szCs w:val="24"/>
        </w:rPr>
        <w:t>乙方将依据本协议在约定的服务期限内向甲方提供移动云业务。</w:t>
      </w:r>
    </w:p>
    <w:p>
      <w:pPr>
        <w:spacing w:line="360" w:lineRule="auto"/>
        <w:ind w:firstLine="480" w:firstLineChars="200"/>
        <w:rPr>
          <w:rFonts w:ascii="Times New Roman" w:cs="Times New Roman" w:hAnsiTheme="minorEastAsia"/>
          <w:sz w:val="24"/>
          <w:szCs w:val="24"/>
        </w:rPr>
      </w:pPr>
    </w:p>
    <w:p>
      <w:pPr>
        <w:spacing w:line="360" w:lineRule="auto"/>
        <w:rPr>
          <w:rFonts w:ascii="Times New Roman" w:hAnsi="Times New Roman" w:cs="Times New Roman"/>
          <w:b/>
          <w:sz w:val="24"/>
          <w:szCs w:val="24"/>
        </w:rPr>
      </w:pPr>
      <w:r>
        <w:rPr>
          <w:rFonts w:ascii="Times New Roman" w:cs="Times New Roman" w:hAnsiTheme="minorEastAsia"/>
          <w:b/>
          <w:sz w:val="24"/>
          <w:szCs w:val="24"/>
        </w:rPr>
        <w:t>二、服务费用</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2.1</w:t>
      </w:r>
      <w:r>
        <w:rPr>
          <w:rFonts w:hint="eastAsia" w:ascii="Times New Roman" w:hAnsi="Times New Roman" w:cs="Times New Roman"/>
          <w:sz w:val="24"/>
          <w:szCs w:val="24"/>
        </w:rPr>
        <w:t>本协议项下甲方向乙方购买的移动云业务的</w:t>
      </w:r>
      <w:r>
        <w:rPr>
          <w:rFonts w:ascii="Times New Roman" w:cs="Times New Roman" w:hAnsiTheme="minorEastAsia"/>
          <w:sz w:val="24"/>
          <w:szCs w:val="24"/>
        </w:rPr>
        <w:t>费用标准</w:t>
      </w:r>
      <w:r>
        <w:rPr>
          <w:rFonts w:hint="eastAsia" w:ascii="Times New Roman" w:cs="Times New Roman" w:hAnsiTheme="minorEastAsia"/>
          <w:sz w:val="24"/>
          <w:szCs w:val="24"/>
        </w:rPr>
        <w:t>见</w:t>
      </w:r>
      <w:r>
        <w:rPr>
          <w:rFonts w:hint="eastAsia" w:ascii="Times New Roman" w:cs="Times New Roman" w:hAnsiTheme="minorEastAsia"/>
          <w:b/>
          <w:sz w:val="24"/>
          <w:szCs w:val="24"/>
        </w:rPr>
        <w:t>附件一《移动云平台资源订购表》</w:t>
      </w:r>
      <w:r>
        <w:rPr>
          <w:rFonts w:hint="eastAsia" w:ascii="Times New Roman" w:cs="Times New Roman" w:hAnsiTheme="minorEastAsia"/>
          <w:sz w:val="24"/>
          <w:szCs w:val="24"/>
        </w:rPr>
        <w:t>。</w:t>
      </w:r>
      <w:r>
        <w:rPr>
          <w:rFonts w:hint="eastAsia" w:asciiTheme="minorEastAsia" w:hAnsiTheme="minorEastAsia" w:eastAsiaTheme="minorEastAsia" w:cstheme="minorEastAsia"/>
          <w:snapToGrid w:val="0"/>
          <w:kern w:val="0"/>
          <w:sz w:val="24"/>
        </w:rPr>
        <w:t>本框架协议内的不含税总金额不超过人民币</w:t>
      </w:r>
      <w:permStart w:id="0" w:edGrp="everyone"/>
      <w:r>
        <w:rPr>
          <w:rFonts w:hint="eastAsia" w:asciiTheme="minorEastAsia" w:hAnsiTheme="minorEastAsia" w:eastAsiaTheme="minorEastAsia" w:cstheme="minorEastAsia"/>
          <w:snapToGrid w:val="0"/>
          <w:kern w:val="0"/>
          <w:sz w:val="24"/>
        </w:rPr>
        <w:t>【</w:t>
      </w:r>
      <w:bookmarkStart w:id="0" w:name="不含税金额"/>
      <w:r>
        <w:rPr>
          <w:rFonts w:hint="eastAsia" w:asciiTheme="minorEastAsia" w:hAnsiTheme="minorEastAsia" w:eastAsiaTheme="minorEastAsia" w:cstheme="minorEastAsia"/>
          <w:snapToGrid w:val="0"/>
          <w:kern w:val="0"/>
          <w:sz w:val="24"/>
        </w:rPr>
        <w:t xml:space="preserve">   </w:t>
      </w:r>
      <w:bookmarkEnd w:id="0"/>
      <w:r>
        <w:rPr>
          <w:rFonts w:hint="eastAsia" w:asciiTheme="minorEastAsia" w:hAnsiTheme="minorEastAsia" w:eastAsiaTheme="minorEastAsia" w:cstheme="minorEastAsia"/>
          <w:snapToGrid w:val="0"/>
          <w:kern w:val="0"/>
          <w:sz w:val="24"/>
        </w:rPr>
        <w:t>】</w:t>
      </w:r>
      <w:permEnd w:id="0"/>
      <w:r>
        <w:rPr>
          <w:rFonts w:hint="eastAsia" w:asciiTheme="minorEastAsia" w:hAnsiTheme="minorEastAsia" w:eastAsiaTheme="minorEastAsia" w:cstheme="minorEastAsia"/>
          <w:snapToGrid w:val="0"/>
          <w:kern w:val="0"/>
          <w:sz w:val="24"/>
        </w:rPr>
        <w:t>元，增值税税率为</w:t>
      </w:r>
      <w:permStart w:id="1" w:edGrp="everyone"/>
      <w:r>
        <w:rPr>
          <w:rFonts w:hint="eastAsia" w:asciiTheme="minorEastAsia" w:hAnsiTheme="minorEastAsia" w:eastAsiaTheme="minorEastAsia" w:cstheme="minorEastAsia"/>
          <w:snapToGrid w:val="0"/>
          <w:kern w:val="0"/>
          <w:sz w:val="24"/>
        </w:rPr>
        <w:t>【</w:t>
      </w:r>
      <w:bookmarkStart w:id="1" w:name="可编辑019"/>
      <w:r>
        <w:rPr>
          <w:rFonts w:hint="eastAsia" w:asciiTheme="minorEastAsia" w:hAnsiTheme="minorEastAsia" w:eastAsiaTheme="minorEastAsia" w:cstheme="minorEastAsia"/>
          <w:snapToGrid w:val="0"/>
          <w:kern w:val="0"/>
          <w:sz w:val="24"/>
        </w:rPr>
        <w:t xml:space="preserve">   </w:t>
      </w:r>
      <w:bookmarkEnd w:id="1"/>
      <w:r>
        <w:rPr>
          <w:rFonts w:hint="eastAsia" w:asciiTheme="minorEastAsia" w:hAnsiTheme="minorEastAsia" w:eastAsiaTheme="minorEastAsia" w:cstheme="minorEastAsia"/>
          <w:snapToGrid w:val="0"/>
          <w:kern w:val="0"/>
          <w:sz w:val="24"/>
        </w:rPr>
        <w:t>】</w:t>
      </w:r>
      <w:permEnd w:id="1"/>
      <w:r>
        <w:rPr>
          <w:rFonts w:hint="eastAsia" w:asciiTheme="minorEastAsia" w:hAnsiTheme="minorEastAsia" w:eastAsiaTheme="minorEastAsia" w:cstheme="minorEastAsia"/>
          <w:snapToGrid w:val="0"/>
          <w:kern w:val="0"/>
          <w:sz w:val="24"/>
        </w:rPr>
        <w:t>%，税额人民币</w:t>
      </w:r>
      <w:permStart w:id="2" w:edGrp="everyone"/>
      <w:r>
        <w:rPr>
          <w:rFonts w:hint="eastAsia" w:asciiTheme="minorEastAsia" w:hAnsiTheme="minorEastAsia" w:eastAsiaTheme="minorEastAsia" w:cstheme="minorEastAsia"/>
          <w:snapToGrid w:val="0"/>
          <w:kern w:val="0"/>
          <w:sz w:val="24"/>
        </w:rPr>
        <w:t>【</w:t>
      </w:r>
      <w:bookmarkStart w:id="2" w:name="税额"/>
      <w:r>
        <w:rPr>
          <w:rFonts w:hint="eastAsia" w:asciiTheme="minorEastAsia" w:hAnsiTheme="minorEastAsia" w:eastAsiaTheme="minorEastAsia" w:cstheme="minorEastAsia"/>
          <w:snapToGrid w:val="0"/>
          <w:kern w:val="0"/>
          <w:sz w:val="24"/>
        </w:rPr>
        <w:t xml:space="preserve">   </w:t>
      </w:r>
      <w:bookmarkEnd w:id="2"/>
      <w:r>
        <w:rPr>
          <w:rFonts w:hint="eastAsia" w:asciiTheme="minorEastAsia" w:hAnsiTheme="minorEastAsia" w:eastAsiaTheme="minorEastAsia" w:cstheme="minorEastAsia"/>
          <w:snapToGrid w:val="0"/>
          <w:kern w:val="0"/>
          <w:sz w:val="24"/>
        </w:rPr>
        <w:t>】</w:t>
      </w:r>
      <w:permEnd w:id="2"/>
      <w:r>
        <w:rPr>
          <w:rFonts w:hint="eastAsia" w:asciiTheme="minorEastAsia" w:hAnsiTheme="minorEastAsia" w:eastAsiaTheme="minorEastAsia" w:cstheme="minorEastAsia"/>
          <w:snapToGrid w:val="0"/>
          <w:kern w:val="0"/>
          <w:sz w:val="24"/>
        </w:rPr>
        <w:t>元，含税总金额人民币</w:t>
      </w:r>
      <w:permStart w:id="3" w:edGrp="everyone"/>
      <w:r>
        <w:rPr>
          <w:rFonts w:hint="eastAsia" w:asciiTheme="minorEastAsia" w:hAnsiTheme="minorEastAsia" w:eastAsiaTheme="minorEastAsia" w:cstheme="minorEastAsia"/>
          <w:snapToGrid w:val="0"/>
          <w:kern w:val="0"/>
          <w:sz w:val="24"/>
        </w:rPr>
        <w:t>【</w:t>
      </w:r>
      <w:bookmarkStart w:id="3" w:name="含税总金额"/>
      <w:r>
        <w:rPr>
          <w:rFonts w:hint="eastAsia" w:asciiTheme="minorEastAsia" w:hAnsiTheme="minorEastAsia" w:eastAsiaTheme="minorEastAsia" w:cstheme="minorEastAsia"/>
          <w:snapToGrid w:val="0"/>
          <w:kern w:val="0"/>
          <w:sz w:val="24"/>
        </w:rPr>
        <w:t xml:space="preserve">   </w:t>
      </w:r>
      <w:bookmarkEnd w:id="3"/>
      <w:r>
        <w:rPr>
          <w:rFonts w:hint="eastAsia" w:asciiTheme="minorEastAsia" w:hAnsiTheme="minorEastAsia" w:eastAsiaTheme="minorEastAsia" w:cstheme="minorEastAsia"/>
          <w:snapToGrid w:val="0"/>
          <w:kern w:val="0"/>
          <w:sz w:val="24"/>
        </w:rPr>
        <w:t>】</w:t>
      </w:r>
      <w:permEnd w:id="3"/>
      <w:r>
        <w:rPr>
          <w:rFonts w:hint="eastAsia" w:asciiTheme="minorEastAsia" w:hAnsiTheme="minorEastAsia" w:eastAsiaTheme="minorEastAsia" w:cstheme="minorEastAsia"/>
          <w:snapToGrid w:val="0"/>
          <w:kern w:val="0"/>
          <w:sz w:val="24"/>
        </w:rPr>
        <w:t>元。不含税总金额到达该上限，本框架协议终止。</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2.</w:t>
      </w:r>
      <w:r>
        <w:rPr>
          <w:rFonts w:hint="eastAsia" w:ascii="Times New Roman" w:hAnsi="Times New Roman" w:cs="Times New Roman"/>
          <w:sz w:val="24"/>
          <w:szCs w:val="24"/>
        </w:rPr>
        <w:t>2</w:t>
      </w:r>
      <w:r>
        <w:rPr>
          <w:rFonts w:hint="eastAsia" w:ascii="Times New Roman" w:cs="Times New Roman" w:hAnsiTheme="minorEastAsia"/>
          <w:sz w:val="24"/>
          <w:szCs w:val="24"/>
        </w:rPr>
        <w:t xml:space="preserve"> 甲方向乙方订购附件一约定范围外的其他类型移动云业务的，乙方将根据甲方在移动云业务页面上实际订购的业务类型及情况，按照</w:t>
      </w:r>
      <w:r>
        <w:rPr>
          <w:rFonts w:hint="eastAsia" w:ascii="Times New Roman" w:hAnsi="Times New Roman" w:cs="Times New Roman"/>
          <w:sz w:val="24"/>
          <w:szCs w:val="24"/>
        </w:rPr>
        <w:t>移动云业务页面上公示的【产品目录价（注：或产品目录价的*折）】向甲方收取服务费用。</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2.</w:t>
      </w:r>
      <w:r>
        <w:rPr>
          <w:rFonts w:hint="eastAsia" w:ascii="Times New Roman" w:hAnsi="Times New Roman" w:cs="Times New Roman"/>
          <w:sz w:val="24"/>
          <w:szCs w:val="24"/>
        </w:rPr>
        <w:t>3服务费用以乙方根据甲方所购买服务的使用时间、流量、点击数等进行计费出账。服务费用账单由乙方计费系统出具，账单中应包含该计费账期内业务的实际发生情况、结算金额以及其它对账所需的业务信息。</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2.</w:t>
      </w:r>
      <w:r>
        <w:rPr>
          <w:rFonts w:ascii="Times New Roman" w:hAnsi="Times New Roman" w:cs="Times New Roman"/>
          <w:sz w:val="24"/>
          <w:szCs w:val="24"/>
        </w:rPr>
        <w:t>4</w:t>
      </w:r>
      <w:r>
        <w:rPr>
          <w:rFonts w:hint="eastAsia" w:ascii="Times New Roman" w:hAnsi="Times New Roman" w:cs="Times New Roman"/>
          <w:sz w:val="24"/>
          <w:szCs w:val="24"/>
        </w:rPr>
        <w:t>计费账期</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rPr>
        <w:t>计费账期</w:t>
      </w:r>
      <w:r>
        <w:rPr>
          <w:rFonts w:hint="eastAsia" w:ascii="Times New Roman" w:hAnsi="Times New Roman" w:cs="Times New Roman"/>
          <w:sz w:val="24"/>
          <w:szCs w:val="24"/>
          <w:lang w:val="en-US" w:eastAsia="zh-CN"/>
        </w:rPr>
        <w:t>根据所选产品的收费周期核算，一般包含包年、包月、按量计费、一次性计费等方式，具体以移动云出账为准。</w:t>
      </w:r>
    </w:p>
    <w:p>
      <w:pPr>
        <w:spacing w:line="360" w:lineRule="auto"/>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2.</w:t>
      </w:r>
      <w:r>
        <w:rPr>
          <w:rFonts w:ascii="Times New Roman" w:hAnsi="Times New Roman" w:cs="Times New Roman"/>
          <w:sz w:val="24"/>
          <w:szCs w:val="24"/>
        </w:rPr>
        <w:t>5</w:t>
      </w:r>
      <w:r>
        <w:rPr>
          <w:rFonts w:hint="eastAsia" w:ascii="Times New Roman" w:hAnsi="Times New Roman" w:cs="Times New Roman"/>
          <w:sz w:val="24"/>
          <w:szCs w:val="24"/>
        </w:rPr>
        <w:t>业务对账</w:t>
      </w:r>
    </w:p>
    <w:p>
      <w:pPr>
        <w:widowControl/>
        <w:shd w:val="clear" w:color="auto" w:fill="FFFFFF"/>
        <w:spacing w:line="360" w:lineRule="auto"/>
        <w:ind w:firstLine="480" w:firstLineChars="200"/>
        <w:jc w:val="left"/>
        <w:rPr>
          <w:rFonts w:ascii="宋体" w:hAnsi="宋体" w:cs="Tahoma"/>
          <w:b/>
          <w:bCs/>
          <w:kern w:val="0"/>
          <w:sz w:val="24"/>
          <w:szCs w:val="24"/>
        </w:rPr>
      </w:pPr>
      <w:r>
        <w:rPr>
          <w:rFonts w:hint="eastAsia" w:ascii="宋体" w:hAnsi="宋体" w:cs="Tahoma"/>
          <w:bCs/>
          <w:kern w:val="0"/>
          <w:sz w:val="24"/>
          <w:szCs w:val="24"/>
        </w:rPr>
        <w:t xml:space="preserve">甲乙双方约定，选择 </w:t>
      </w:r>
      <w:r>
        <w:rPr>
          <w:rFonts w:ascii="宋体" w:hAnsi="宋体" w:cs="Tahoma"/>
          <w:b/>
          <w:bCs/>
          <w:kern w:val="0"/>
          <w:sz w:val="24"/>
          <w:szCs w:val="24"/>
        </w:rPr>
        <w:t>□</w:t>
      </w:r>
      <w:r>
        <w:rPr>
          <w:rFonts w:hint="eastAsia" w:ascii="宋体" w:hAnsi="宋体" w:cs="Tahoma"/>
          <w:b/>
          <w:bCs/>
          <w:kern w:val="0"/>
          <w:sz w:val="24"/>
          <w:szCs w:val="24"/>
        </w:rPr>
        <w:t xml:space="preserve"> 预付费  </w:t>
      </w:r>
      <w:r>
        <w:rPr>
          <w:rFonts w:ascii="宋体" w:hAnsi="宋体" w:cs="Tahoma"/>
          <w:b/>
          <w:bCs/>
          <w:kern w:val="0"/>
          <w:sz w:val="24"/>
          <w:szCs w:val="24"/>
        </w:rPr>
        <w:sym w:font="Wingdings 2" w:char="0052"/>
      </w:r>
      <w:r>
        <w:rPr>
          <w:rFonts w:hint="eastAsia" w:ascii="宋体" w:hAnsi="宋体" w:cs="Tahoma"/>
          <w:b/>
          <w:bCs/>
          <w:kern w:val="0"/>
          <w:sz w:val="24"/>
          <w:szCs w:val="24"/>
        </w:rPr>
        <w:t xml:space="preserve"> 后付费</w:t>
      </w:r>
      <w:r>
        <w:rPr>
          <w:rFonts w:hint="eastAsia" w:ascii="宋体" w:hAnsi="宋体" w:cs="Tahoma"/>
          <w:bCs/>
          <w:kern w:val="0"/>
          <w:sz w:val="24"/>
          <w:szCs w:val="24"/>
        </w:rPr>
        <w:t xml:space="preserve"> 的付费方式。</w:t>
      </w:r>
    </w:p>
    <w:p>
      <w:pPr>
        <w:widowControl/>
        <w:shd w:val="clear" w:color="auto" w:fill="FFFFFF"/>
        <w:spacing w:line="360" w:lineRule="auto"/>
        <w:ind w:firstLine="480" w:firstLineChars="200"/>
        <w:jc w:val="left"/>
        <w:rPr>
          <w:rFonts w:ascii="Times New Roman" w:hAnsi="Times New Roman"/>
          <w:sz w:val="24"/>
          <w:szCs w:val="24"/>
        </w:rPr>
      </w:pPr>
      <w:r>
        <w:rPr>
          <w:rFonts w:hint="eastAsia" w:ascii="宋体" w:hAnsi="宋体" w:cs="Tahoma"/>
          <w:bCs/>
          <w:kern w:val="0"/>
          <w:sz w:val="24"/>
          <w:szCs w:val="24"/>
        </w:rPr>
        <w:t>2.5.1预付费：</w:t>
      </w:r>
      <w:r>
        <w:rPr>
          <w:rFonts w:hint="eastAsia" w:ascii="Times New Roman" w:hAnsi="Times New Roman"/>
          <w:sz w:val="24"/>
          <w:szCs w:val="24"/>
        </w:rPr>
        <w:t>是指在甲方提前付费之后，乙方才开始为甲方提供服务。甲方应保证账户中预存的费用余额充足，以使得服务得以继续进行。</w:t>
      </w:r>
    </w:p>
    <w:p>
      <w:pPr>
        <w:widowControl/>
        <w:shd w:val="clear" w:color="auto" w:fill="FFFFFF"/>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预付费余额不足而甲方需要继续使用服务的，甲方应当及时进行充值续费。如续费时移动云网站对移动云产品体系、名称或价格进行调整的，双方同意按照届时有效的新的移动云产品体系、名称或价格执行。</w:t>
      </w:r>
    </w:p>
    <w:p>
      <w:pPr>
        <w:widowControl/>
        <w:shd w:val="clear" w:color="auto" w:fill="FFFFFF"/>
        <w:spacing w:line="360" w:lineRule="auto"/>
        <w:ind w:firstLine="480" w:firstLineChars="200"/>
        <w:jc w:val="left"/>
        <w:rPr>
          <w:rFonts w:ascii="Times New Roman" w:hAnsi="Times New Roman"/>
          <w:sz w:val="24"/>
          <w:szCs w:val="24"/>
        </w:rPr>
      </w:pPr>
      <w:r>
        <w:rPr>
          <w:rFonts w:hint="eastAsia" w:ascii="Times New Roman" w:hAnsi="Times New Roman"/>
          <w:sz w:val="24"/>
          <w:szCs w:val="24"/>
        </w:rPr>
        <w:t>除双方另有约定外，服务期满或本协议终止时，甲方已预付但未消费的款项，乙方将向甲方退还。乙方将根据双方最终实际结算金额向甲方开具税率为【6%】的增值税发票。</w:t>
      </w:r>
    </w:p>
    <w:p>
      <w:pPr>
        <w:widowControl/>
        <w:shd w:val="clear" w:color="auto" w:fill="FFFFFF"/>
        <w:spacing w:line="360" w:lineRule="auto"/>
        <w:ind w:firstLine="480" w:firstLineChars="200"/>
        <w:jc w:val="left"/>
        <w:rPr>
          <w:rFonts w:ascii="Times New Roman" w:hAnsi="Times New Roman"/>
          <w:sz w:val="24"/>
          <w:szCs w:val="24"/>
        </w:rPr>
      </w:pPr>
      <w:r>
        <w:rPr>
          <w:rFonts w:hint="eastAsia" w:ascii="宋体" w:hAnsi="宋体" w:cs="Tahoma"/>
          <w:bCs/>
          <w:kern w:val="0"/>
          <w:sz w:val="24"/>
          <w:szCs w:val="24"/>
        </w:rPr>
        <w:t>2.5.2后付费：</w:t>
      </w:r>
      <w:r>
        <w:rPr>
          <w:rFonts w:hint="eastAsia" w:ascii="Times New Roman" w:hAnsi="Times New Roman"/>
          <w:sz w:val="24"/>
          <w:szCs w:val="24"/>
        </w:rPr>
        <w:t>是指乙方先向甲方提供服务，并按约定的周期与甲方确认账单后，由甲方在约定的时间内向乙方支付服务费。具体执行如下：</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1）业务对账：每计费账期结束后【10】个工作日内，乙方将该账期账单以【电子邮件】的方式发送给甲方。甲方应在收到该账期账单后【5】个工作日内，核对该账期的结算总金额并以【电子邮件】的方式与乙方确认账单。</w:t>
      </w:r>
    </w:p>
    <w:p>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（2）结算付费：</w:t>
      </w:r>
    </w:p>
    <w:p>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甲方订单采取非电子订单形式的，订单送达乙方后方可提供服务。在订单到达乙方之前或同时，甲方有权以电子邮件、传真、邮寄送达等方式撤回订单，撤回订单自始不生效，乙方有义务将被撤回订单送还甲方。</w:t>
      </w:r>
    </w:p>
    <w:p>
      <w:pPr>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双方按照框架合同下订单进行支付，甲乙双方以每三个自然月为一个结算周期，订单生效当月为首个自然月（如计费出账不满一月，按照发生当月公历天数进行换算）。每结算周期结束后12个工作日内，乙方按照双方确认的该结算周期总结算金额向甲方开具发票，甲方在收到双方确认的服务费用清单及增值税专用发票后30个工作日内向乙方付款。甲方应以【银行转账】方式支付费用。</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3）若甲方对账单有异议的，双方应在【10】个工作日内重新对账并确定应结算金额。双方进行的重新对账不影响资金结算的正常进行。资金结算仍按照乙方出具的账单中所列金额进行结算，对账差异的调整在下一个结算周期内进行。对于最后一个结算周期出现的对账差异，双方多退少补。</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（4）乙方在收到甲方服务费后【1</w:t>
      </w:r>
      <w:r>
        <w:rPr>
          <w:rFonts w:ascii="Times New Roman" w:hAnsi="Times New Roman"/>
          <w:sz w:val="24"/>
          <w:szCs w:val="24"/>
        </w:rPr>
        <w:t>0</w:t>
      </w:r>
      <w:r>
        <w:rPr>
          <w:rFonts w:hint="eastAsia" w:ascii="Times New Roman" w:hAnsi="Times New Roman"/>
          <w:sz w:val="24"/>
          <w:szCs w:val="24"/>
        </w:rPr>
        <w:t>】个工作日内，按照该甲方支付金额向甲方开具税率为【6%】的</w:t>
      </w:r>
      <w:r>
        <w:rPr>
          <w:rFonts w:ascii="Times New Roman" w:hAnsi="Times New Roman"/>
          <w:sz w:val="24"/>
          <w:szCs w:val="24"/>
        </w:rPr>
        <w:t>增值税发票</w:t>
      </w:r>
      <w:r>
        <w:rPr>
          <w:rFonts w:hint="eastAsia" w:ascii="Times New Roman" w:hAnsi="Times New Roman"/>
          <w:sz w:val="24"/>
          <w:szCs w:val="24"/>
        </w:rPr>
        <w:t>。</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2.5.3</w:t>
      </w:r>
      <w:r>
        <w:rPr>
          <w:rFonts w:hint="eastAsia" w:ascii="Times New Roman" w:hAnsi="Times New Roman" w:cs="Times New Roman"/>
          <w:sz w:val="24"/>
          <w:szCs w:val="24"/>
        </w:rPr>
        <w:t>若双方对账出现误差，当误差金额不超过账单所列结算总金额的【</w:t>
      </w:r>
      <w:r>
        <w:rPr>
          <w:rFonts w:ascii="Times New Roman" w:hAnsi="Times New Roman" w:cs="Times New Roman"/>
          <w:sz w:val="24"/>
          <w:szCs w:val="24"/>
        </w:rPr>
        <w:t>3</w:t>
      </w:r>
      <w:r>
        <w:rPr>
          <w:rFonts w:hint="eastAsia" w:ascii="Times New Roman" w:hAnsi="Times New Roman" w:cs="Times New Roman"/>
          <w:sz w:val="24"/>
          <w:szCs w:val="24"/>
        </w:rPr>
        <w:t>】</w:t>
      </w:r>
      <w:r>
        <w:rPr>
          <w:rFonts w:ascii="Times New Roman" w:hAnsi="Times New Roman" w:cs="Times New Roman"/>
          <w:sz w:val="24"/>
          <w:szCs w:val="24"/>
        </w:rPr>
        <w:t>‰</w:t>
      </w:r>
      <w:r>
        <w:rPr>
          <w:rFonts w:hint="eastAsia" w:ascii="Times New Roman" w:hAnsi="Times New Roman" w:cs="Times New Roman"/>
          <w:sz w:val="24"/>
          <w:szCs w:val="24"/>
        </w:rPr>
        <w:t>时，则双方按照乙方出具的账单所列结算总金额作为结算依据；当双方对账误差超过账单所列结算总金额的【3】‰时，则双方应在【10】个工作日内重新对账并确定应结算金额。双方进行的重新对账不影响资金结算的正常进行。资金结算仍按照乙方出具的账单中所列金额进行结算，对账差异的调整在下一个结算周期内进行。对于最后一个结算周期出现的对账差异，双方多退少补。</w:t>
      </w:r>
    </w:p>
    <w:p>
      <w:pPr>
        <w:spacing w:line="360" w:lineRule="auto"/>
        <w:ind w:firstLine="480" w:firstLineChars="200"/>
        <w:rPr>
          <w:rFonts w:ascii="Times New Roman" w:hAnsi="Times New Roman" w:cs="Times New Roman"/>
          <w:sz w:val="24"/>
          <w:szCs w:val="24"/>
          <w:highlight w:val="none"/>
        </w:rPr>
      </w:pPr>
      <w:r>
        <w:rPr>
          <w:rFonts w:ascii="Times New Roman" w:hAnsi="Times New Roman" w:cs="Times New Roman"/>
          <w:sz w:val="24"/>
          <w:szCs w:val="24"/>
          <w:highlight w:val="none"/>
        </w:rPr>
        <w:t>2.</w:t>
      </w:r>
      <w:r>
        <w:rPr>
          <w:rFonts w:hint="default" w:ascii="Times New Roman" w:hAnsi="Times New Roman" w:cs="Times New Roman"/>
          <w:sz w:val="24"/>
          <w:szCs w:val="24"/>
          <w:highlight w:val="none"/>
          <w:lang w:val="en-US"/>
        </w:rPr>
        <w:t>6</w:t>
      </w:r>
      <w:r>
        <w:rPr>
          <w:rFonts w:ascii="Times New Roman" w:cs="Times New Roman" w:hAnsiTheme="minorEastAsia"/>
          <w:sz w:val="24"/>
          <w:szCs w:val="24"/>
          <w:highlight w:val="none"/>
        </w:rPr>
        <w:t>服务费用并不包含</w:t>
      </w:r>
      <w:r>
        <w:rPr>
          <w:rFonts w:hint="eastAsia" w:ascii="Times New Roman" w:cs="Times New Roman" w:hAnsiTheme="minorEastAsia"/>
          <w:sz w:val="24"/>
          <w:szCs w:val="24"/>
          <w:highlight w:val="none"/>
        </w:rPr>
        <w:t>甲方</w:t>
      </w:r>
      <w:r>
        <w:rPr>
          <w:rFonts w:ascii="Times New Roman" w:cs="Times New Roman" w:hAnsiTheme="minorEastAsia"/>
          <w:sz w:val="24"/>
          <w:szCs w:val="24"/>
          <w:highlight w:val="none"/>
        </w:rPr>
        <w:t>访问互联网或移动网络而产生的相关费用。</w:t>
      </w:r>
    </w:p>
    <w:p>
      <w:pPr>
        <w:spacing w:line="360" w:lineRule="auto"/>
        <w:ind w:firstLine="480" w:firstLineChars="200"/>
        <w:rPr>
          <w:rFonts w:ascii="Times New Roman" w:cs="Times New Roman" w:hAnsiTheme="minorEastAsia"/>
          <w:sz w:val="24"/>
          <w:szCs w:val="24"/>
          <w:highlight w:val="none"/>
        </w:rPr>
      </w:pPr>
      <w:r>
        <w:rPr>
          <w:rFonts w:ascii="Times New Roman" w:hAnsi="Times New Roman" w:cs="Times New Roman"/>
          <w:sz w:val="24"/>
          <w:szCs w:val="24"/>
          <w:highlight w:val="none"/>
        </w:rPr>
        <w:t>2.</w:t>
      </w:r>
      <w:r>
        <w:rPr>
          <w:rFonts w:hint="default" w:ascii="Times New Roman" w:hAnsi="Times New Roman" w:cs="Times New Roman"/>
          <w:sz w:val="24"/>
          <w:szCs w:val="24"/>
          <w:highlight w:val="none"/>
          <w:lang w:val="en-US"/>
        </w:rPr>
        <w:t>7</w:t>
      </w:r>
      <w:r>
        <w:rPr>
          <w:rFonts w:ascii="Times New Roman" w:cs="Times New Roman" w:hAnsiTheme="minorEastAsia"/>
          <w:sz w:val="24"/>
          <w:szCs w:val="24"/>
          <w:highlight w:val="none"/>
        </w:rPr>
        <w:t>在甲方未按照约定支付全部费用之前</w:t>
      </w:r>
      <w:r>
        <w:rPr>
          <w:rFonts w:hint="eastAsia" w:ascii="Times New Roman" w:cs="Times New Roman" w:hAnsiTheme="minorEastAsia"/>
          <w:sz w:val="24"/>
          <w:szCs w:val="24"/>
          <w:highlight w:val="none"/>
        </w:rPr>
        <w:t>，乙方保留</w:t>
      </w:r>
      <w:r>
        <w:rPr>
          <w:rFonts w:ascii="Times New Roman" w:cs="Times New Roman" w:hAnsiTheme="minorEastAsia"/>
          <w:sz w:val="24"/>
          <w:szCs w:val="24"/>
          <w:highlight w:val="none"/>
        </w:rPr>
        <w:t>不向甲方提供服务和</w:t>
      </w:r>
      <w:r>
        <w:rPr>
          <w:rFonts w:ascii="Times New Roman" w:hAnsi="Times New Roman" w:cs="Times New Roman"/>
          <w:sz w:val="24"/>
          <w:szCs w:val="24"/>
          <w:highlight w:val="none"/>
        </w:rPr>
        <w:t>/</w:t>
      </w:r>
      <w:r>
        <w:rPr>
          <w:rFonts w:ascii="Times New Roman" w:cs="Times New Roman" w:hAnsiTheme="minorEastAsia"/>
          <w:sz w:val="24"/>
          <w:szCs w:val="24"/>
          <w:highlight w:val="none"/>
        </w:rPr>
        <w:t>或技术支持，或者终止服务和</w:t>
      </w:r>
      <w:r>
        <w:rPr>
          <w:rFonts w:ascii="Times New Roman" w:hAnsi="Times New Roman" w:cs="Times New Roman"/>
          <w:sz w:val="24"/>
          <w:szCs w:val="24"/>
          <w:highlight w:val="none"/>
        </w:rPr>
        <w:t>/</w:t>
      </w:r>
      <w:r>
        <w:rPr>
          <w:rFonts w:ascii="Times New Roman" w:cs="Times New Roman" w:hAnsiTheme="minorEastAsia"/>
          <w:sz w:val="24"/>
          <w:szCs w:val="24"/>
          <w:highlight w:val="none"/>
        </w:rPr>
        <w:t>或技术支持的权利。同时，乙方保留对欠费行为追究法律责任的权利。</w:t>
      </w:r>
    </w:p>
    <w:p>
      <w:pPr>
        <w:spacing w:line="360" w:lineRule="auto"/>
        <w:ind w:firstLine="480" w:firstLineChars="200"/>
        <w:rPr>
          <w:rFonts w:ascii="Times New Roman" w:hAnsi="Times New Roman" w:cs="Times New Roman"/>
          <w:sz w:val="24"/>
          <w:szCs w:val="24"/>
        </w:rPr>
      </w:pPr>
      <w:r>
        <w:rPr>
          <w:rFonts w:hint="eastAsia" w:ascii="Times New Roman" w:cs="Times New Roman" w:hAnsiTheme="minorEastAsia"/>
          <w:sz w:val="24"/>
          <w:szCs w:val="24"/>
          <w:highlight w:val="none"/>
        </w:rPr>
        <w:t>2.</w:t>
      </w:r>
      <w:r>
        <w:rPr>
          <w:rFonts w:hint="default" w:ascii="Times New Roman" w:cs="Times New Roman" w:hAnsiTheme="minorEastAsia"/>
          <w:sz w:val="24"/>
          <w:szCs w:val="24"/>
          <w:highlight w:val="none"/>
          <w:lang w:val="en-US"/>
        </w:rPr>
        <w:t>8</w:t>
      </w:r>
      <w:r>
        <w:rPr>
          <w:rFonts w:hint="eastAsia" w:ascii="Times New Roman" w:cs="Times New Roman" w:hAnsiTheme="minorEastAsia"/>
          <w:sz w:val="24"/>
          <w:szCs w:val="24"/>
          <w:highlight w:val="none"/>
        </w:rPr>
        <w:t>乙方可能会定期或不定期开展优惠促销活动，活动方式包括但不限于打折或赠送服务，优惠促销期结束后，甲方在优惠促销期间所订购的资源产品将恢复正常价格计费。</w:t>
      </w:r>
    </w:p>
    <w:p>
      <w:pPr>
        <w:spacing w:line="360" w:lineRule="auto"/>
        <w:rPr>
          <w:rFonts w:ascii="Times New Roman" w:hAnsi="Times New Roman" w:cs="Times New Roman"/>
          <w:b/>
          <w:sz w:val="24"/>
          <w:szCs w:val="24"/>
        </w:rPr>
      </w:pPr>
      <w:r>
        <w:rPr>
          <w:rFonts w:ascii="Times New Roman" w:cs="Times New Roman" w:hAnsiTheme="minorEastAsia"/>
          <w:b/>
          <w:sz w:val="24"/>
          <w:szCs w:val="24"/>
        </w:rPr>
        <w:t>三、甲方的权利、义务</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3.1甲方应严格遵守《中华人民共和国网络安全法》、《中华人民共和国电信条例》、《互联网信息服务管理办法》、《中华人民共和国反电信网络诈骗法》等有关法律法规规定，不得从事任何违法经营活动。</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2</w:t>
      </w:r>
      <w:r>
        <w:rPr>
          <w:rFonts w:ascii="Times New Roman" w:cs="Times New Roman" w:hAnsiTheme="minorEastAsia"/>
          <w:sz w:val="24"/>
          <w:szCs w:val="24"/>
        </w:rPr>
        <w:t>甲方同意</w:t>
      </w:r>
      <w:r>
        <w:rPr>
          <w:rFonts w:hint="eastAsia" w:ascii="Times New Roman" w:cs="Times New Roman" w:hAnsiTheme="minorEastAsia"/>
          <w:sz w:val="24"/>
          <w:szCs w:val="24"/>
        </w:rPr>
        <w:t>接受和</w:t>
      </w:r>
      <w:r>
        <w:rPr>
          <w:rFonts w:ascii="Times New Roman" w:cs="Times New Roman" w:hAnsiTheme="minorEastAsia"/>
          <w:sz w:val="24"/>
          <w:szCs w:val="24"/>
        </w:rPr>
        <w:t>遵守移动云业务页面所</w:t>
      </w:r>
      <w:r>
        <w:rPr>
          <w:rFonts w:hint="eastAsia" w:ascii="Times New Roman" w:cs="Times New Roman" w:hAnsiTheme="minorEastAsia"/>
          <w:sz w:val="24"/>
          <w:szCs w:val="24"/>
        </w:rPr>
        <w:t>公示</w:t>
      </w:r>
      <w:r>
        <w:rPr>
          <w:rFonts w:ascii="Times New Roman" w:cs="Times New Roman" w:hAnsiTheme="minorEastAsia"/>
          <w:sz w:val="24"/>
          <w:szCs w:val="24"/>
        </w:rPr>
        <w:t>的</w:t>
      </w:r>
      <w:r>
        <w:rPr>
          <w:rFonts w:hint="eastAsia" w:ascii="Times New Roman" w:cs="Times New Roman" w:hAnsiTheme="minorEastAsia"/>
          <w:sz w:val="24"/>
          <w:szCs w:val="24"/>
        </w:rPr>
        <w:t>移动云业务规则、资费政策、服务承诺、SLA、法律声明、以及相关管理规范和流程（以下统称“业务规则”）</w:t>
      </w:r>
      <w:r>
        <w:rPr>
          <w:rFonts w:ascii="Times New Roman" w:cs="Times New Roman" w:hAnsiTheme="minorEastAsia"/>
          <w:sz w:val="24"/>
          <w:szCs w:val="24"/>
        </w:rPr>
        <w:t>。甲方了解上述</w:t>
      </w:r>
      <w:r>
        <w:rPr>
          <w:rFonts w:hint="eastAsia" w:ascii="Times New Roman" w:cs="Times New Roman" w:hAnsiTheme="minorEastAsia"/>
          <w:sz w:val="24"/>
          <w:szCs w:val="24"/>
        </w:rPr>
        <w:t>业务规则</w:t>
      </w:r>
      <w:r>
        <w:rPr>
          <w:rFonts w:ascii="Times New Roman" w:cs="Times New Roman" w:hAnsiTheme="minorEastAsia"/>
          <w:sz w:val="24"/>
          <w:szCs w:val="24"/>
        </w:rPr>
        <w:t>的内容可能会不时</w:t>
      </w:r>
      <w:r>
        <w:rPr>
          <w:rFonts w:hint="eastAsia" w:ascii="Times New Roman" w:cs="Times New Roman" w:hAnsiTheme="minorEastAsia"/>
          <w:sz w:val="24"/>
          <w:szCs w:val="24"/>
        </w:rPr>
        <w:t>更新</w:t>
      </w:r>
      <w:r>
        <w:rPr>
          <w:rFonts w:ascii="Times New Roman" w:cs="Times New Roman" w:hAnsiTheme="minorEastAsia"/>
          <w:sz w:val="24"/>
          <w:szCs w:val="24"/>
        </w:rPr>
        <w:t>。如</w:t>
      </w:r>
      <w:r>
        <w:rPr>
          <w:rFonts w:hint="eastAsia" w:ascii="Times New Roman" w:cs="Times New Roman" w:hAnsiTheme="minorEastAsia"/>
          <w:sz w:val="24"/>
          <w:szCs w:val="24"/>
        </w:rPr>
        <w:t>上述业务规则</w:t>
      </w:r>
      <w:r>
        <w:rPr>
          <w:rFonts w:ascii="Times New Roman" w:cs="Times New Roman" w:hAnsiTheme="minorEastAsia"/>
          <w:sz w:val="24"/>
          <w:szCs w:val="24"/>
        </w:rPr>
        <w:t>的任何内容发生变动，乙方将通过提前</w:t>
      </w:r>
      <w:r>
        <w:rPr>
          <w:rFonts w:hint="eastAsia" w:ascii="Times New Roman" w:cs="Times New Roman" w:hAnsiTheme="minorEastAsia"/>
          <w:sz w:val="24"/>
          <w:szCs w:val="24"/>
        </w:rPr>
        <w:t>【</w:t>
      </w:r>
      <w:r>
        <w:rPr>
          <w:rFonts w:ascii="Times New Roman" w:hAnsi="Times New Roman" w:cs="Times New Roman"/>
          <w:sz w:val="24"/>
          <w:szCs w:val="24"/>
        </w:rPr>
        <w:t>30</w:t>
      </w:r>
      <w:r>
        <w:rPr>
          <w:rFonts w:hint="eastAsia" w:ascii="Times New Roman" w:hAnsi="Times New Roman" w:cs="Times New Roman"/>
          <w:sz w:val="24"/>
          <w:szCs w:val="24"/>
        </w:rPr>
        <w:t>】</w:t>
      </w:r>
      <w:r>
        <w:rPr>
          <w:rFonts w:ascii="Times New Roman" w:cs="Times New Roman" w:hAnsiTheme="minorEastAsia"/>
          <w:sz w:val="24"/>
          <w:szCs w:val="24"/>
        </w:rPr>
        <w:t>天在移动云业务页面的适当版面公告向甲方提示修改内容。如甲方不同意乙方对</w:t>
      </w:r>
      <w:r>
        <w:rPr>
          <w:rFonts w:hint="eastAsia" w:ascii="Times New Roman" w:cs="Times New Roman" w:hAnsiTheme="minorEastAsia"/>
          <w:sz w:val="24"/>
          <w:szCs w:val="24"/>
        </w:rPr>
        <w:t>上述业务规则</w:t>
      </w:r>
      <w:r>
        <w:rPr>
          <w:rFonts w:ascii="Times New Roman" w:cs="Times New Roman" w:hAnsiTheme="minorEastAsia"/>
          <w:sz w:val="24"/>
          <w:szCs w:val="24"/>
        </w:rPr>
        <w:t>相关条款所做的修改，甲方有权停止使用移动云业务，在此情况下，乙方应与甲方进行服务费用结算（如有），并且甲方应将业务数据迁出。如甲方继续使用移动云业务，则视为甲方接受乙方对</w:t>
      </w:r>
      <w:r>
        <w:rPr>
          <w:rFonts w:hint="eastAsia" w:ascii="Times New Roman" w:cs="Times New Roman" w:hAnsiTheme="minorEastAsia"/>
          <w:sz w:val="24"/>
          <w:szCs w:val="24"/>
        </w:rPr>
        <w:t>上述业务规则</w:t>
      </w:r>
      <w:r>
        <w:rPr>
          <w:rFonts w:ascii="Times New Roman" w:cs="Times New Roman" w:hAnsiTheme="minorEastAsia"/>
          <w:sz w:val="24"/>
          <w:szCs w:val="24"/>
        </w:rPr>
        <w:t>相关条款所做的修改。</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3</w:t>
      </w:r>
      <w:r>
        <w:rPr>
          <w:rFonts w:ascii="Times New Roman" w:cs="Times New Roman" w:hAnsiTheme="minorEastAsia"/>
          <w:sz w:val="24"/>
          <w:szCs w:val="24"/>
        </w:rPr>
        <w:t>甲方应按照本协议约定</w:t>
      </w:r>
      <w:r>
        <w:rPr>
          <w:rFonts w:hint="eastAsia" w:ascii="Times New Roman" w:cs="Times New Roman" w:hAnsiTheme="minorEastAsia"/>
          <w:sz w:val="24"/>
          <w:szCs w:val="24"/>
        </w:rPr>
        <w:t>向乙方</w:t>
      </w:r>
      <w:r>
        <w:rPr>
          <w:rFonts w:ascii="Times New Roman" w:cs="Times New Roman" w:hAnsiTheme="minorEastAsia"/>
          <w:sz w:val="24"/>
          <w:szCs w:val="24"/>
        </w:rPr>
        <w:t>支付</w:t>
      </w:r>
      <w:r>
        <w:rPr>
          <w:rFonts w:hint="eastAsia" w:ascii="Times New Roman" w:cs="Times New Roman" w:hAnsiTheme="minorEastAsia"/>
          <w:sz w:val="24"/>
          <w:szCs w:val="24"/>
        </w:rPr>
        <w:t>其所购买移动业务的各项</w:t>
      </w:r>
      <w:r>
        <w:rPr>
          <w:rFonts w:ascii="Times New Roman" w:cs="Times New Roman" w:hAnsiTheme="minorEastAsia"/>
          <w:sz w:val="24"/>
          <w:szCs w:val="24"/>
        </w:rPr>
        <w:t>服务费用。</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4</w:t>
      </w:r>
      <w:r>
        <w:rPr>
          <w:rFonts w:ascii="Times New Roman" w:cs="Times New Roman" w:hAnsiTheme="minorEastAsia"/>
          <w:sz w:val="24"/>
          <w:szCs w:val="24"/>
        </w:rPr>
        <w:t>甲方在登陆移动云业务时所使用的账户密码，包括注册账户密码以及乙方为方便业务办理根据甲方的申请以短信等方式向甲方提供的随机密码等服务密码，是甲方办理业务的重要凭证，甲方应注意保密并妥善保管。甲方应确保在每个上网时段结束时退出登录并以正确步骤离开移动云业务页面。如甲方发现账户密码遗失或被盗，甲方应及时进行修改或挂失。凡使用账户密码办理业务的行为（包括但不限于在线提交各类表单，订购、变更或终止业务，购买商品或服务以及发布信息等）均被视为甲方或甲方授权的行为，甲方应承担因此产生的责任和义务。因甲方未妥善保管或不慎泄露账户密码导致的影响和损失，由甲方自行承担。</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5</w:t>
      </w:r>
      <w:r>
        <w:rPr>
          <w:rFonts w:ascii="Times New Roman" w:cs="Times New Roman" w:hAnsiTheme="minorEastAsia"/>
          <w:sz w:val="24"/>
          <w:szCs w:val="24"/>
        </w:rPr>
        <w:t>甲方在申请使用移动云业务时，必须向乙方提供真实、准确的注册信息</w:t>
      </w:r>
      <w:r>
        <w:rPr>
          <w:rFonts w:hint="eastAsia" w:ascii="Times New Roman" w:cs="Times New Roman" w:hAnsiTheme="minorEastAsia"/>
          <w:sz w:val="24"/>
          <w:szCs w:val="24"/>
        </w:rPr>
        <w:t>，</w:t>
      </w:r>
      <w:r>
        <w:rPr>
          <w:rFonts w:ascii="Times New Roman" w:cs="Times New Roman" w:hAnsiTheme="minorEastAsia"/>
          <w:sz w:val="24"/>
          <w:szCs w:val="24"/>
        </w:rPr>
        <w:t>包括但不限于甲方的</w:t>
      </w:r>
      <w:r>
        <w:rPr>
          <w:rFonts w:hint="eastAsia" w:ascii="Times New Roman" w:cs="Times New Roman" w:hAnsiTheme="minorEastAsia"/>
          <w:sz w:val="24"/>
          <w:szCs w:val="24"/>
        </w:rPr>
        <w:t>姓名/单位名称（及</w:t>
      </w:r>
      <w:r>
        <w:rPr>
          <w:rFonts w:ascii="Times New Roman" w:cs="Times New Roman" w:hAnsiTheme="minorEastAsia"/>
          <w:sz w:val="24"/>
          <w:szCs w:val="24"/>
        </w:rPr>
        <w:t>法定代表人</w:t>
      </w:r>
      <w:r>
        <w:rPr>
          <w:rFonts w:ascii="Times New Roman" w:hAnsi="Times New Roman" w:cs="Times New Roman"/>
          <w:sz w:val="24"/>
          <w:szCs w:val="24"/>
        </w:rPr>
        <w:t>/</w:t>
      </w:r>
      <w:r>
        <w:rPr>
          <w:rFonts w:ascii="Times New Roman" w:cs="Times New Roman" w:hAnsiTheme="minorEastAsia"/>
          <w:sz w:val="24"/>
          <w:szCs w:val="24"/>
        </w:rPr>
        <w:t>负责人姓名</w:t>
      </w:r>
      <w:r>
        <w:rPr>
          <w:rFonts w:hint="eastAsia" w:ascii="Times New Roman" w:cs="Times New Roman" w:hAnsiTheme="minorEastAsia"/>
          <w:sz w:val="24"/>
          <w:szCs w:val="24"/>
        </w:rPr>
        <w:t>）</w:t>
      </w:r>
      <w:r>
        <w:rPr>
          <w:rFonts w:ascii="Times New Roman" w:cs="Times New Roman" w:hAnsiTheme="minorEastAsia"/>
          <w:sz w:val="24"/>
          <w:szCs w:val="24"/>
        </w:rPr>
        <w:t>、</w:t>
      </w:r>
      <w:r>
        <w:rPr>
          <w:rFonts w:hint="eastAsia" w:ascii="Times New Roman" w:cs="Times New Roman" w:hAnsiTheme="minorEastAsia"/>
          <w:sz w:val="24"/>
          <w:szCs w:val="24"/>
        </w:rPr>
        <w:t>身份证件号码/</w:t>
      </w:r>
      <w:r>
        <w:rPr>
          <w:rFonts w:ascii="Times New Roman" w:cs="Times New Roman" w:hAnsiTheme="minorEastAsia"/>
          <w:sz w:val="24"/>
          <w:szCs w:val="24"/>
        </w:rPr>
        <w:t>统一社会信用代码、</w:t>
      </w:r>
      <w:r>
        <w:rPr>
          <w:rFonts w:hint="eastAsia" w:ascii="Times New Roman" w:cs="Times New Roman" w:hAnsiTheme="minorEastAsia"/>
          <w:sz w:val="24"/>
          <w:szCs w:val="24"/>
        </w:rPr>
        <w:t>住址/</w:t>
      </w:r>
      <w:r>
        <w:rPr>
          <w:rFonts w:ascii="Times New Roman" w:cs="Times New Roman" w:hAnsiTheme="minorEastAsia"/>
          <w:sz w:val="24"/>
          <w:szCs w:val="24"/>
        </w:rPr>
        <w:t>住所、联系人、联系</w:t>
      </w:r>
      <w:r>
        <w:rPr>
          <w:rFonts w:hint="eastAsia" w:ascii="Times New Roman" w:cs="Times New Roman" w:hAnsiTheme="minorEastAsia"/>
          <w:sz w:val="24"/>
          <w:szCs w:val="24"/>
        </w:rPr>
        <w:t>方式</w:t>
      </w:r>
      <w:r>
        <w:rPr>
          <w:rFonts w:ascii="Times New Roman" w:cs="Times New Roman" w:hAnsiTheme="minorEastAsia"/>
          <w:sz w:val="24"/>
          <w:szCs w:val="24"/>
        </w:rPr>
        <w:t>、邮政编码、电子邮件地址等</w:t>
      </w:r>
      <w:r>
        <w:rPr>
          <w:rFonts w:hint="eastAsia" w:ascii="Times New Roman" w:cs="Times New Roman" w:hAnsiTheme="minorEastAsia"/>
          <w:sz w:val="24"/>
          <w:szCs w:val="24"/>
        </w:rPr>
        <w:t>，以及</w:t>
      </w:r>
      <w:r>
        <w:rPr>
          <w:rFonts w:ascii="Times New Roman" w:cs="Times New Roman" w:hAnsiTheme="minorEastAsia"/>
          <w:sz w:val="24"/>
          <w:szCs w:val="24"/>
        </w:rPr>
        <w:t>注册资料</w:t>
      </w:r>
      <w:r>
        <w:rPr>
          <w:rFonts w:hint="eastAsia" w:ascii="Times New Roman" w:cs="Times New Roman" w:hAnsiTheme="minorEastAsia"/>
          <w:sz w:val="24"/>
          <w:szCs w:val="24"/>
        </w:rPr>
        <w:t>，</w:t>
      </w:r>
      <w:r>
        <w:rPr>
          <w:rFonts w:ascii="Times New Roman" w:cs="Times New Roman" w:hAnsiTheme="minorEastAsia"/>
          <w:sz w:val="24"/>
          <w:szCs w:val="24"/>
        </w:rPr>
        <w:t>包括但不</w:t>
      </w:r>
      <w:r>
        <w:rPr>
          <w:rFonts w:hint="eastAsia" w:ascii="Times New Roman" w:cs="Times New Roman" w:hAnsiTheme="minorEastAsia"/>
          <w:sz w:val="24"/>
          <w:szCs w:val="24"/>
        </w:rPr>
        <w:t>限于身份证件/</w:t>
      </w:r>
      <w:r>
        <w:rPr>
          <w:rFonts w:ascii="Times New Roman" w:cs="Times New Roman" w:hAnsiTheme="minorEastAsia"/>
          <w:sz w:val="24"/>
          <w:szCs w:val="24"/>
        </w:rPr>
        <w:t>营业执照</w:t>
      </w:r>
      <w:r>
        <w:rPr>
          <w:rFonts w:hint="eastAsia" w:ascii="Times New Roman" w:cs="Times New Roman" w:hAnsiTheme="minorEastAsia"/>
          <w:sz w:val="24"/>
          <w:szCs w:val="24"/>
        </w:rPr>
        <w:t>（及</w:t>
      </w:r>
      <w:r>
        <w:rPr>
          <w:rFonts w:ascii="Times New Roman" w:cs="Times New Roman" w:hAnsiTheme="minorEastAsia"/>
          <w:sz w:val="24"/>
          <w:szCs w:val="24"/>
        </w:rPr>
        <w:t>税务登记证</w:t>
      </w:r>
      <w:r>
        <w:rPr>
          <w:rFonts w:hint="eastAsia" w:ascii="Times New Roman" w:cs="Times New Roman" w:hAnsiTheme="minorEastAsia"/>
          <w:sz w:val="24"/>
          <w:szCs w:val="24"/>
        </w:rPr>
        <w:t>）</w:t>
      </w:r>
      <w:r>
        <w:rPr>
          <w:rFonts w:ascii="Times New Roman" w:cs="Times New Roman" w:hAnsiTheme="minorEastAsia"/>
          <w:sz w:val="24"/>
          <w:szCs w:val="24"/>
        </w:rPr>
        <w:t>等有效证件的复印件</w:t>
      </w:r>
      <w:r>
        <w:rPr>
          <w:rFonts w:hint="eastAsia" w:ascii="Times New Roman" w:cs="Times New Roman" w:hAnsiTheme="minorEastAsia"/>
          <w:sz w:val="24"/>
          <w:szCs w:val="24"/>
        </w:rPr>
        <w:t>（单位证件应</w:t>
      </w:r>
      <w:r>
        <w:rPr>
          <w:rFonts w:ascii="Times New Roman" w:cs="Times New Roman" w:hAnsiTheme="minorEastAsia"/>
          <w:sz w:val="24"/>
          <w:szCs w:val="24"/>
        </w:rPr>
        <w:t>加盖公章</w:t>
      </w:r>
      <w:r>
        <w:rPr>
          <w:rFonts w:hint="eastAsia" w:ascii="Times New Roman" w:cs="Times New Roman" w:hAnsiTheme="minorEastAsia"/>
          <w:sz w:val="24"/>
          <w:szCs w:val="24"/>
        </w:rPr>
        <w:t>）</w:t>
      </w:r>
      <w:r>
        <w:rPr>
          <w:rFonts w:ascii="Times New Roman" w:cs="Times New Roman" w:hAnsiTheme="minorEastAsia"/>
          <w:sz w:val="24"/>
          <w:szCs w:val="24"/>
        </w:rPr>
        <w:t>。如注册信息和注册资料有任何变动，应当及时更新，甲方未及时、准确、完整更新有关信息并通知乙方的，由此带来的任何损失及法律责任全部由甲方自行承担。</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6</w:t>
      </w:r>
      <w:r>
        <w:rPr>
          <w:rFonts w:ascii="Times New Roman" w:cs="Times New Roman" w:hAnsiTheme="minorEastAsia"/>
          <w:sz w:val="24"/>
          <w:szCs w:val="24"/>
        </w:rPr>
        <w:t>如甲方拒绝向乙方提供真实、准确的注册信息和注册资料，或者冒用他人证件，或者使用伪造、变造的证件的，乙方依法有权拒绝为甲方提供或继续提供移动云业务，由此带来的任何损失及法律责任全部由甲方自行承担。</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cs="Times New Roman" w:hAnsiTheme="minorEastAsia"/>
          <w:sz w:val="24"/>
          <w:szCs w:val="24"/>
        </w:rPr>
        <w:t>甲方承诺：</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.1</w:t>
      </w:r>
      <w:r>
        <w:rPr>
          <w:rFonts w:hint="eastAsia" w:ascii="Times New Roman" w:hAnsi="Times New Roman" w:cs="Times New Roman"/>
          <w:sz w:val="24"/>
          <w:szCs w:val="24"/>
        </w:rPr>
        <w:t>甲方在使用业务用于互联网信息服务时，应按照监管部门要求全面落实网络信息安全的管理举措并按乙方要求提供证明材料。</w:t>
      </w:r>
      <w:r>
        <w:rPr>
          <w:rFonts w:ascii="Times New Roman" w:cs="Times New Roman" w:hAnsiTheme="minorEastAsia"/>
          <w:sz w:val="24"/>
          <w:szCs w:val="24"/>
        </w:rPr>
        <w:t>如果甲方利用乙方提供的服务进行的活动需要获得国家有关部门的许可或批准的，应获得该有关的许可或批准。</w:t>
      </w:r>
      <w:r>
        <w:rPr>
          <w:rFonts w:hint="eastAsia" w:ascii="Times New Roman" w:cs="Times New Roman" w:hAnsiTheme="minorEastAsia"/>
          <w:sz w:val="24"/>
          <w:szCs w:val="24"/>
        </w:rPr>
        <w:t>包括但不限于以下内容：如果甲方的网站提供非经营性互联网信息服务的，必须办理非经营性网站备案，并保证所提交的所有备案信息真实有效，在备案信息发生变化时及时在备案系统中提交更新信息；如甲方的网站提供经营性互联网信息服务的，甲方应自行向当地通信管理部门申请取得相应的增值电信业务经营许可证；如甲方经营互联网游戏网站的，甲方应依法获得网络文化经营许可证；如甲方经营互联网音、视频网站的，甲方应依法获得信息网络传播视听节目许可证；若甲方从事新闻、出版、教育、医疗保健、药品和医疗器械等互联网信息服务，依照法律、行政法规以及国家有关规定须经有关主管部门审核同意，在申请经营许可或者履行备案手续前，应当依法经有关主管部门审核同意。</w:t>
      </w:r>
    </w:p>
    <w:p>
      <w:pPr>
        <w:spacing w:line="360" w:lineRule="auto"/>
        <w:ind w:firstLine="480" w:firstLineChars="200"/>
        <w:rPr>
          <w:rFonts w:ascii="Times New Roman" w:hAnsi="Times New Roman" w:cs="Times New Roman"/>
          <w:sz w:val="24"/>
          <w:szCs w:val="24"/>
        </w:rPr>
      </w:pPr>
      <w:r>
        <w:rPr>
          <w:rFonts w:hint="eastAsia" w:ascii="Times New Roman" w:cs="Times New Roman" w:hAnsiTheme="minorEastAsia"/>
          <w:sz w:val="24"/>
          <w:szCs w:val="24"/>
        </w:rPr>
        <w:t>甲方理解并认可，以上列举并不能穷尽甲方进行经营或非经营活动需要获得国家有关部门的许可或批准的全部类型，甲方应获得有关的许可或批准并应在服务期内持续有效，同时还应符合国家及地方不时颁布相关法律法规之要求。</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2</w:t>
      </w:r>
      <w:r>
        <w:rPr>
          <w:rFonts w:ascii="Times New Roman" w:cs="Times New Roman" w:hAnsiTheme="minorEastAsia"/>
          <w:sz w:val="24"/>
          <w:szCs w:val="24"/>
        </w:rPr>
        <w:t>除乙方明示许可外，甲方不得修改、翻译、改编、出租、转许可、在信息网络上传播或转让乙方提供的软件</w:t>
      </w:r>
      <w:r>
        <w:rPr>
          <w:rFonts w:hint="eastAsia" w:ascii="Times New Roman" w:cs="Times New Roman" w:hAnsiTheme="minorEastAsia"/>
          <w:sz w:val="24"/>
          <w:szCs w:val="24"/>
        </w:rPr>
        <w:t>及产品</w:t>
      </w:r>
      <w:r>
        <w:rPr>
          <w:rFonts w:ascii="Times New Roman" w:cs="Times New Roman" w:hAnsiTheme="minorEastAsia"/>
          <w:sz w:val="24"/>
          <w:szCs w:val="24"/>
        </w:rPr>
        <w:t>，也不得</w:t>
      </w:r>
      <w:r>
        <w:rPr>
          <w:rFonts w:hint="eastAsia" w:ascii="Times New Roman" w:cs="Times New Roman" w:hAnsiTheme="minorEastAsia"/>
          <w:sz w:val="24"/>
          <w:szCs w:val="24"/>
        </w:rPr>
        <w:t>反</w:t>
      </w:r>
      <w:r>
        <w:rPr>
          <w:rFonts w:ascii="Times New Roman" w:cs="Times New Roman" w:hAnsiTheme="minorEastAsia"/>
          <w:sz w:val="24"/>
          <w:szCs w:val="24"/>
        </w:rPr>
        <w:t>向工程、反编译或试图以其他方式发现乙方提供的软件</w:t>
      </w:r>
      <w:r>
        <w:rPr>
          <w:rFonts w:hint="eastAsia" w:ascii="Times New Roman" w:cs="Times New Roman" w:hAnsiTheme="minorEastAsia"/>
          <w:sz w:val="24"/>
          <w:szCs w:val="24"/>
        </w:rPr>
        <w:t>及产品</w:t>
      </w:r>
      <w:r>
        <w:rPr>
          <w:rFonts w:ascii="Times New Roman" w:cs="Times New Roman" w:hAnsiTheme="minorEastAsia"/>
          <w:sz w:val="24"/>
          <w:szCs w:val="24"/>
        </w:rPr>
        <w:t>的源代码。</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3</w:t>
      </w:r>
      <w:r>
        <w:rPr>
          <w:rFonts w:ascii="Times New Roman" w:cs="Times New Roman" w:hAnsiTheme="minorEastAsia"/>
          <w:sz w:val="24"/>
          <w:szCs w:val="24"/>
        </w:rPr>
        <w:t>若移动云业务涉及第三方软件之许可使用的，甲方同意遵守相关的许可协议的约束。</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4</w:t>
      </w:r>
      <w:r>
        <w:rPr>
          <w:rFonts w:hint="eastAsia" w:ascii="Times New Roman" w:cs="Times New Roman" w:hAnsiTheme="minorEastAsia"/>
          <w:sz w:val="24"/>
          <w:szCs w:val="24"/>
        </w:rPr>
        <w:t>不违法经营电信业务，不转租、转售乙方提供的电信业务</w:t>
      </w:r>
      <w:r>
        <w:rPr>
          <w:rFonts w:ascii="Times New Roman" w:cs="Times New Roman" w:hAnsiTheme="minorEastAsia"/>
          <w:sz w:val="24"/>
          <w:szCs w:val="24"/>
        </w:rPr>
        <w:t>。</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5</w:t>
      </w:r>
      <w:r>
        <w:rPr>
          <w:rFonts w:ascii="Times New Roman" w:cs="Times New Roman" w:hAnsiTheme="minorEastAsia"/>
          <w:sz w:val="24"/>
          <w:szCs w:val="24"/>
        </w:rPr>
        <w:t>不利用乙方提供的资源和服务上传、下载、储存、发布如下信息或者内容，不为他人发布该等信息提供任何便利：</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1</w:t>
      </w:r>
      <w:r>
        <w:rPr>
          <w:rFonts w:ascii="Times New Roman" w:cs="Times New Roman" w:hAnsiTheme="minorEastAsia"/>
          <w:sz w:val="24"/>
          <w:szCs w:val="24"/>
        </w:rPr>
        <w:t>）反对宪法所确定的基本原则的；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2</w:t>
      </w:r>
      <w:r>
        <w:rPr>
          <w:rFonts w:ascii="Times New Roman" w:cs="Times New Roman" w:hAnsiTheme="minorEastAsia"/>
          <w:sz w:val="24"/>
          <w:szCs w:val="24"/>
        </w:rPr>
        <w:t>）危害国家安全，泄露国家秘密，颠覆国家政权，破坏国家统一的；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3</w:t>
      </w:r>
      <w:r>
        <w:rPr>
          <w:rFonts w:ascii="Times New Roman" w:cs="Times New Roman" w:hAnsiTheme="minorEastAsia"/>
          <w:sz w:val="24"/>
          <w:szCs w:val="24"/>
        </w:rPr>
        <w:t>）损害国家荣誉和利益的；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4</w:t>
      </w:r>
      <w:r>
        <w:rPr>
          <w:rFonts w:ascii="Times New Roman" w:cs="Times New Roman" w:hAnsiTheme="minorEastAsia"/>
          <w:sz w:val="24"/>
          <w:szCs w:val="24"/>
        </w:rPr>
        <w:t>）煽动民族仇恨、民族歧视、破坏民族团结的；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5</w:t>
      </w:r>
      <w:r>
        <w:rPr>
          <w:rFonts w:ascii="Times New Roman" w:cs="Times New Roman" w:hAnsiTheme="minorEastAsia"/>
          <w:sz w:val="24"/>
          <w:szCs w:val="24"/>
        </w:rPr>
        <w:t>）破坏国家宗教政策，宣扬邪教和封建迷信的；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6</w:t>
      </w:r>
      <w:r>
        <w:rPr>
          <w:rFonts w:ascii="Times New Roman" w:cs="Times New Roman" w:hAnsiTheme="minorEastAsia"/>
          <w:sz w:val="24"/>
          <w:szCs w:val="24"/>
        </w:rPr>
        <w:t>）散布谣言，扰乱社会秩序，破坏社会稳定的；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7</w:t>
      </w:r>
      <w:r>
        <w:rPr>
          <w:rFonts w:ascii="Times New Roman" w:cs="Times New Roman" w:hAnsiTheme="minorEastAsia"/>
          <w:sz w:val="24"/>
          <w:szCs w:val="24"/>
        </w:rPr>
        <w:t>）散布淫秽、色情、赌博、暴力、凶杀、恐怖或者教唆犯罪的；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8</w:t>
      </w:r>
      <w:r>
        <w:rPr>
          <w:rFonts w:ascii="Times New Roman" w:cs="Times New Roman" w:hAnsiTheme="minorEastAsia"/>
          <w:sz w:val="24"/>
          <w:szCs w:val="24"/>
        </w:rPr>
        <w:t>）侮辱或者诽谤他人，侵害他人合法权利的；</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9</w:t>
      </w:r>
      <w:r>
        <w:rPr>
          <w:rFonts w:ascii="Times New Roman" w:cs="Times New Roman" w:hAnsiTheme="minorEastAsia"/>
          <w:sz w:val="24"/>
          <w:szCs w:val="24"/>
        </w:rPr>
        <w:t>）含有虚假、有害、胁迫、侵害他人隐私、骚扰、侵害、中伤、粗俗、猥亵、或其它道德上令人反感的内容；</w:t>
      </w:r>
    </w:p>
    <w:p>
      <w:pPr>
        <w:spacing w:line="360" w:lineRule="auto"/>
        <w:ind w:firstLine="480" w:firstLineChars="200"/>
        <w:rPr>
          <w:rFonts w:ascii="Times New Roman" w:hAnsi="Times New Roman" w:cs="Times New Roman"/>
          <w:sz w:val="24"/>
          <w:szCs w:val="24"/>
        </w:rPr>
      </w:pPr>
      <w:r>
        <w:rPr>
          <w:rFonts w:ascii="Times New Roman" w:cs="Times New Roman" w:hAnsiTheme="minorEastAsia"/>
          <w:sz w:val="24"/>
          <w:szCs w:val="24"/>
        </w:rPr>
        <w:t>（</w:t>
      </w:r>
      <w:r>
        <w:rPr>
          <w:rFonts w:ascii="Times New Roman" w:hAnsi="Times New Roman" w:cs="Times New Roman"/>
          <w:sz w:val="24"/>
          <w:szCs w:val="24"/>
        </w:rPr>
        <w:t>10</w:t>
      </w:r>
      <w:r>
        <w:rPr>
          <w:rFonts w:ascii="Times New Roman" w:cs="Times New Roman" w:hAnsiTheme="minorEastAsia"/>
          <w:sz w:val="24"/>
          <w:szCs w:val="24"/>
        </w:rPr>
        <w:t>）含有中国法律、法规、规章、条例以及任何具有法律效力之规范所限制或禁止的其它内容的。</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6不擅自向他人发送商业广告，不发送垃圾邮件、垃圾短信息等。</w:t>
      </w:r>
    </w:p>
    <w:p>
      <w:pPr>
        <w:spacing w:line="360" w:lineRule="auto"/>
        <w:ind w:firstLine="480" w:firstLineChars="200"/>
        <w:rPr>
          <w:rFonts w:ascii="Times New Roman" w:hAnsi="Times New Roman" w:cs="Times New Roman"/>
          <w:sz w:val="24"/>
          <w:szCs w:val="24"/>
        </w:rPr>
      </w:pPr>
      <w:r>
        <w:rPr>
          <w:rFonts w:hint="eastAsia" w:ascii="Times New Roman" w:cs="Times New Roman" w:hAnsiTheme="minorEastAsia"/>
          <w:sz w:val="24"/>
          <w:szCs w:val="24"/>
        </w:rPr>
        <w:t>3.</w:t>
      </w:r>
      <w:r>
        <w:rPr>
          <w:rFonts w:hint="eastAsia" w:ascii="Times New Roman" w:cs="Times New Roman" w:hAnsiTheme="minorEastAsia"/>
          <w:sz w:val="24"/>
          <w:szCs w:val="24"/>
          <w:lang w:val="en-US" w:eastAsia="zh-CN"/>
        </w:rPr>
        <w:t>7</w:t>
      </w:r>
      <w:r>
        <w:rPr>
          <w:rFonts w:hint="eastAsia" w:ascii="Times New Roman" w:cs="Times New Roman" w:hAnsiTheme="minorEastAsia"/>
          <w:sz w:val="24"/>
          <w:szCs w:val="24"/>
        </w:rPr>
        <w:t>.7</w:t>
      </w:r>
      <w:r>
        <w:rPr>
          <w:rFonts w:ascii="Times New Roman" w:cs="Times New Roman" w:hAnsiTheme="minorEastAsia"/>
          <w:sz w:val="24"/>
          <w:szCs w:val="24"/>
        </w:rPr>
        <w:t>不进行任何破坏或试图破坏网络安全的行为（包括但不限于钓鱼，黑客，网络诈骗，网站或空间中含有或涉嫌散播：病毒、木马、恶意代码，及通过虚拟服务器对其他网站、服务器进行涉嫌攻击行为如扫描、嗅探、</w:t>
      </w:r>
      <w:r>
        <w:rPr>
          <w:rFonts w:ascii="Times New Roman" w:hAnsi="Times New Roman" w:cs="Times New Roman"/>
          <w:sz w:val="24"/>
          <w:szCs w:val="24"/>
        </w:rPr>
        <w:t>ARP</w:t>
      </w:r>
      <w:r>
        <w:rPr>
          <w:rFonts w:ascii="Times New Roman" w:cs="Times New Roman" w:hAnsiTheme="minorEastAsia"/>
          <w:sz w:val="24"/>
          <w:szCs w:val="24"/>
        </w:rPr>
        <w:t>欺骗、</w:t>
      </w:r>
      <w:r>
        <w:rPr>
          <w:rFonts w:ascii="Times New Roman" w:hAnsi="Times New Roman" w:cs="Times New Roman"/>
          <w:sz w:val="24"/>
          <w:szCs w:val="24"/>
        </w:rPr>
        <w:t>DOS</w:t>
      </w:r>
      <w:r>
        <w:rPr>
          <w:rFonts w:ascii="Times New Roman" w:cs="Times New Roman" w:hAnsiTheme="minorEastAsia"/>
          <w:sz w:val="24"/>
          <w:szCs w:val="24"/>
        </w:rPr>
        <w:t>等）。</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8不运行影响乙方服务器正常工作的程序、进程，</w:t>
      </w:r>
      <w:r>
        <w:rPr>
          <w:rFonts w:ascii="Times New Roman" w:cs="Times New Roman" w:hAnsiTheme="minorEastAsia"/>
          <w:sz w:val="24"/>
          <w:szCs w:val="24"/>
        </w:rPr>
        <w:t>不进行任何改变或试图改变乙方提供的系统配置或破坏系统安全的行为。</w:t>
      </w:r>
    </w:p>
    <w:p>
      <w:pPr>
        <w:spacing w:line="360" w:lineRule="auto"/>
        <w:ind w:firstLine="480" w:firstLineChars="200"/>
        <w:rPr>
          <w:rFonts w:ascii="Times New Roman" w:hAnsi="Times New Roman" w:cs="Times New Roman"/>
          <w:sz w:val="24"/>
          <w:szCs w:val="24"/>
        </w:rPr>
      </w:pPr>
      <w:r>
        <w:rPr>
          <w:rFonts w:hint="eastAsia" w:ascii="Times New Roman" w:cs="Times New Roman" w:hAnsiTheme="minorEastAsia"/>
          <w:sz w:val="24"/>
          <w:szCs w:val="24"/>
        </w:rPr>
        <w:t>3.</w:t>
      </w:r>
      <w:r>
        <w:rPr>
          <w:rFonts w:hint="eastAsia" w:ascii="Times New Roman" w:cs="Times New Roman" w:hAnsiTheme="minorEastAsia"/>
          <w:sz w:val="24"/>
          <w:szCs w:val="24"/>
          <w:lang w:val="en-US" w:eastAsia="zh-CN"/>
        </w:rPr>
        <w:t>7</w:t>
      </w:r>
      <w:r>
        <w:rPr>
          <w:rFonts w:hint="eastAsia" w:ascii="Times New Roman" w:cs="Times New Roman" w:hAnsiTheme="minorEastAsia"/>
          <w:sz w:val="24"/>
          <w:szCs w:val="24"/>
        </w:rPr>
        <w:t>.9不</w:t>
      </w:r>
      <w:r>
        <w:rPr>
          <w:rFonts w:hint="eastAsia" w:ascii="Times New Roman" w:hAnsi="Times New Roman" w:cs="Times New Roman"/>
          <w:sz w:val="24"/>
          <w:szCs w:val="24"/>
        </w:rPr>
        <w:t>删除、修改或掩藏移动云业务相关软件及产品中包含的任何版权、商标或其他专有权声明。</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3.</w:t>
      </w:r>
      <w:r>
        <w:rPr>
          <w:rFonts w:hint="eastAsia" w:ascii="Times New Roman" w:hAnsi="Times New Roman" w:cs="Times New Roman"/>
          <w:sz w:val="24"/>
          <w:szCs w:val="24"/>
          <w:lang w:val="en-US" w:eastAsia="zh-CN"/>
        </w:rPr>
        <w:t>7</w:t>
      </w:r>
      <w:r>
        <w:rPr>
          <w:rFonts w:hint="eastAsia" w:ascii="Times New Roman" w:hAnsi="Times New Roman" w:cs="Times New Roman"/>
          <w:sz w:val="24"/>
          <w:szCs w:val="24"/>
        </w:rPr>
        <w:t>.10不将移动云业务用于由于相关业务或产品故障而可能会导致死亡、严重人身伤害，或严重的物理或环境损害（以下简称“高风险使用”）的任何应用或情况。高风险使用的情况包括但不限于：飞机或其他大型交通工具、核设施或化工设施、生命支持系统、植入式医疗设备、机动车辆或武器系统；但是，高风险使用不包括，出于管理目的而利用产品来存储配置数据，利用工程和/或配置工具或利用其他非控制性应用程序，以及在上述使用情形中即使出现故障，也不会导致死亡、人身伤害或严重的物质或环境损害的任何应用或情况。这些非控制性应用程序可能会与控制性应用程序进行通信，但不得直接或间接地对控制功能负责。</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3.</w:t>
      </w:r>
      <w:r>
        <w:rPr>
          <w:rFonts w:hint="eastAsia" w:ascii="Times New Roman" w:hAnsi="Times New Roman" w:cs="Times New Roman"/>
          <w:sz w:val="24"/>
          <w:szCs w:val="24"/>
          <w:lang w:val="en-US" w:eastAsia="zh-CN"/>
        </w:rPr>
        <w:t>7</w:t>
      </w:r>
      <w:r>
        <w:rPr>
          <w:rFonts w:hint="eastAsia" w:ascii="Times New Roman" w:hAnsi="Times New Roman" w:cs="Times New Roman"/>
          <w:sz w:val="24"/>
          <w:szCs w:val="24"/>
        </w:rPr>
        <w:t>.11不利用乙方提供的服务从事损害乙方合法权益及第三方合法权益的行为。</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12</w:t>
      </w:r>
      <w:r>
        <w:rPr>
          <w:rFonts w:ascii="Times New Roman" w:cs="Times New Roman" w:hAnsiTheme="minorEastAsia"/>
          <w:sz w:val="24"/>
          <w:szCs w:val="24"/>
        </w:rPr>
        <w:t>不从事其他违法、违规或违反移动云业务条款的行为。</w:t>
      </w:r>
    </w:p>
    <w:p>
      <w:pPr>
        <w:spacing w:line="360" w:lineRule="auto"/>
        <w:ind w:firstLine="480" w:firstLineChars="200"/>
        <w:rPr>
          <w:rFonts w:hint="eastAsia" w:ascii="Times New Roman" w:cs="Times New Roman" w:hAnsiTheme="minorEastAsia"/>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7</w:t>
      </w:r>
      <w:r>
        <w:rPr>
          <w:rFonts w:ascii="Times New Roman" w:hAnsi="Times New Roman" w:cs="Times New Roman"/>
          <w:sz w:val="24"/>
          <w:szCs w:val="24"/>
        </w:rPr>
        <w:t>.</w:t>
      </w:r>
      <w:r>
        <w:rPr>
          <w:rFonts w:hint="eastAsia" w:ascii="Times New Roman" w:hAnsi="Times New Roman" w:cs="Times New Roman"/>
          <w:sz w:val="24"/>
          <w:szCs w:val="24"/>
        </w:rPr>
        <w:t>13</w:t>
      </w:r>
      <w:r>
        <w:rPr>
          <w:rFonts w:ascii="Times New Roman" w:cs="Times New Roman" w:hAnsiTheme="minorEastAsia"/>
          <w:sz w:val="24"/>
          <w:szCs w:val="24"/>
        </w:rPr>
        <w:t>如乙方发现甲方违反上述条款的约定，有权根据情况采取相应的处理措施，包括但不限于立即</w:t>
      </w:r>
      <w:r>
        <w:rPr>
          <w:rFonts w:hint="eastAsia" w:ascii="Times New Roman" w:cs="Times New Roman" w:hAnsiTheme="minorEastAsia"/>
          <w:sz w:val="24"/>
          <w:szCs w:val="24"/>
        </w:rPr>
        <w:t>中止</w:t>
      </w:r>
      <w:r>
        <w:rPr>
          <w:rFonts w:ascii="Times New Roman" w:cs="Times New Roman" w:hAnsiTheme="minorEastAsia"/>
          <w:sz w:val="24"/>
          <w:szCs w:val="24"/>
        </w:rPr>
        <w:t>服务、</w:t>
      </w:r>
      <w:r>
        <w:rPr>
          <w:rFonts w:hint="eastAsia" w:ascii="Times New Roman" w:cs="Times New Roman" w:hAnsiTheme="minorEastAsia"/>
          <w:sz w:val="24"/>
          <w:szCs w:val="24"/>
        </w:rPr>
        <w:t>终止</w:t>
      </w:r>
      <w:r>
        <w:rPr>
          <w:rFonts w:ascii="Times New Roman" w:cs="Times New Roman" w:hAnsiTheme="minorEastAsia"/>
          <w:sz w:val="24"/>
          <w:szCs w:val="24"/>
        </w:rPr>
        <w:t>服务或删除相应信息等。</w:t>
      </w:r>
      <w:r>
        <w:rPr>
          <w:rFonts w:hint="eastAsia" w:ascii="Times New Roman" w:cs="Times New Roman" w:hAnsiTheme="minorEastAsia"/>
          <w:sz w:val="24"/>
          <w:szCs w:val="24"/>
        </w:rPr>
        <w:t>另外，</w:t>
      </w:r>
      <w:r>
        <w:rPr>
          <w:rFonts w:ascii="Times New Roman" w:cs="Times New Roman" w:hAnsiTheme="minorEastAsia"/>
          <w:sz w:val="24"/>
          <w:szCs w:val="24"/>
        </w:rPr>
        <w:t>如果第三方机构或个人对甲方提出质疑或投诉，乙方将通知甲方，甲方有责任在规定时间内进行说明并出具证明材料，如甲方未能提供相反证据或甲方逾期未能反馈的，乙方将采取包括但不限于立即</w:t>
      </w:r>
      <w:r>
        <w:rPr>
          <w:rFonts w:hint="eastAsia" w:ascii="Times New Roman" w:cs="Times New Roman" w:hAnsiTheme="minorEastAsia"/>
          <w:sz w:val="24"/>
          <w:szCs w:val="24"/>
        </w:rPr>
        <w:t>中止</w:t>
      </w:r>
      <w:r>
        <w:rPr>
          <w:rFonts w:ascii="Times New Roman" w:cs="Times New Roman" w:hAnsiTheme="minorEastAsia"/>
          <w:sz w:val="24"/>
          <w:szCs w:val="24"/>
        </w:rPr>
        <w:t>服务、</w:t>
      </w:r>
      <w:r>
        <w:rPr>
          <w:rFonts w:hint="eastAsia" w:ascii="Times New Roman" w:cs="Times New Roman" w:hAnsiTheme="minorEastAsia"/>
          <w:sz w:val="24"/>
          <w:szCs w:val="24"/>
        </w:rPr>
        <w:t>终止</w:t>
      </w:r>
      <w:r>
        <w:rPr>
          <w:rFonts w:ascii="Times New Roman" w:cs="Times New Roman" w:hAnsiTheme="minorEastAsia"/>
          <w:sz w:val="24"/>
          <w:szCs w:val="24"/>
        </w:rPr>
        <w:t>服务或删除相应信息等处理措施。因甲方未及时更新联系方式或联系方式不正确而致使未能联系到甲方的，亦视为甲方逾期未能反馈。</w:t>
      </w:r>
      <w:r>
        <w:rPr>
          <w:rFonts w:hint="eastAsia" w:ascii="Times New Roman" w:cs="Times New Roman" w:hAnsiTheme="minorEastAsia"/>
          <w:sz w:val="24"/>
          <w:szCs w:val="24"/>
        </w:rPr>
        <w:t>甲方同意，乙方对因采取上述措施产生的后果不承担责任。</w:t>
      </w:r>
    </w:p>
    <w:p>
      <w:pPr>
        <w:spacing w:line="360" w:lineRule="auto"/>
        <w:ind w:firstLine="480" w:firstLineChars="200"/>
        <w:rPr>
          <w:rFonts w:hint="eastAsia" w:ascii="Times New Roman" w:cs="Times New Roman" w:hAnsiTheme="minorEastAsia"/>
          <w:sz w:val="24"/>
          <w:szCs w:val="24"/>
        </w:rPr>
      </w:pPr>
      <w:r>
        <w:rPr>
          <w:rFonts w:hint="eastAsia" w:ascii="Times New Roman" w:cs="Times New Roman" w:hAnsiTheme="minorEastAsia"/>
          <w:sz w:val="24"/>
          <w:szCs w:val="24"/>
        </w:rPr>
        <w:t>3.</w:t>
      </w:r>
      <w:r>
        <w:rPr>
          <w:rFonts w:hint="eastAsia" w:ascii="Times New Roman" w:cs="Times New Roman" w:hAnsiTheme="minorEastAsia"/>
          <w:sz w:val="24"/>
          <w:szCs w:val="24"/>
          <w:lang w:val="en-US" w:eastAsia="zh-CN"/>
        </w:rPr>
        <w:t>8</w:t>
      </w:r>
      <w:r>
        <w:rPr>
          <w:rFonts w:hint="eastAsia" w:ascii="Times New Roman" w:cs="Times New Roman" w:hAnsiTheme="minorEastAsia"/>
          <w:sz w:val="24"/>
          <w:szCs w:val="24"/>
        </w:rPr>
        <w:t>甲方承诺不利用乙方提供的本合同项下服务从事任何下列情形之一的行为：涉案涉诈、IP违规翻墙、资质与互联网网络接入资源使用用途不一致、超范围经营、层层转租、发布不良信息、参与“挖矿”活动、黑名单网站接入、未备案接入等违法违规问题。发现甲方使用乙方提供的本合同项下服务存在涉嫌上述情况的，乙方有权根据情况采取相应的处理措施，包括但不限于立即中止服务、终止服务或删除相应信息等。</w:t>
      </w:r>
    </w:p>
    <w:p>
      <w:pPr>
        <w:spacing w:line="360" w:lineRule="auto"/>
        <w:ind w:firstLine="480" w:firstLineChars="200"/>
        <w:rPr>
          <w:rFonts w:hint="eastAsia" w:ascii="Times New Roman" w:cs="Times New Roman" w:hAnsiTheme="minorEastAsia"/>
          <w:sz w:val="24"/>
          <w:szCs w:val="24"/>
        </w:rPr>
      </w:pPr>
      <w:r>
        <w:rPr>
          <w:rFonts w:hint="eastAsia" w:ascii="Times New Roman" w:cs="Times New Roman" w:hAnsiTheme="minorEastAsia"/>
          <w:sz w:val="24"/>
          <w:szCs w:val="24"/>
        </w:rPr>
        <w:t>3.</w:t>
      </w:r>
      <w:r>
        <w:rPr>
          <w:rFonts w:hint="eastAsia" w:ascii="Times New Roman" w:cs="Times New Roman" w:hAnsiTheme="minorEastAsia"/>
          <w:sz w:val="24"/>
          <w:szCs w:val="24"/>
          <w:lang w:val="en-US" w:eastAsia="zh-CN"/>
        </w:rPr>
        <w:t>9</w:t>
      </w:r>
      <w:r>
        <w:rPr>
          <w:rFonts w:hint="eastAsia" w:ascii="Times New Roman" w:cs="Times New Roman" w:hAnsiTheme="minorEastAsia"/>
          <w:sz w:val="24"/>
          <w:szCs w:val="24"/>
        </w:rPr>
        <w:t>甲乙双方同意，上述3.</w:t>
      </w:r>
      <w:r>
        <w:rPr>
          <w:rFonts w:hint="eastAsia" w:ascii="Times New Roman" w:cs="Times New Roman" w:hAnsiTheme="minorEastAsia"/>
          <w:sz w:val="24"/>
          <w:szCs w:val="24"/>
          <w:lang w:val="en-US" w:eastAsia="zh-CN"/>
        </w:rPr>
        <w:t>5</w:t>
      </w:r>
      <w:r>
        <w:rPr>
          <w:rFonts w:hint="eastAsia" w:ascii="Times New Roman" w:cs="Times New Roman" w:hAnsiTheme="minorEastAsia"/>
          <w:sz w:val="24"/>
          <w:szCs w:val="24"/>
        </w:rPr>
        <w:t>-3.</w:t>
      </w:r>
      <w:r>
        <w:rPr>
          <w:rFonts w:hint="eastAsia" w:ascii="Times New Roman" w:cs="Times New Roman" w:hAnsiTheme="minorEastAsia"/>
          <w:sz w:val="24"/>
          <w:szCs w:val="24"/>
          <w:lang w:val="en-US" w:eastAsia="zh-CN"/>
        </w:rPr>
        <w:t>8</w:t>
      </w:r>
      <w:r>
        <w:rPr>
          <w:rFonts w:hint="eastAsia" w:ascii="Times New Roman" w:cs="Times New Roman" w:hAnsiTheme="minorEastAsia"/>
          <w:sz w:val="24"/>
          <w:szCs w:val="24"/>
        </w:rPr>
        <w:t>约定的情形从根本上违背本合同目的。乙方有权采取包括但不限于各种技术手段在内的措施检测识别、排查处置甲方使用乙方提供的本合同项下服务的行为，发现涉嫌上述情形的，乙方有权根据危害程度，决定单方解除本合同，由此产生的责任与后果由甲方承担。</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10</w:t>
      </w:r>
      <w:r>
        <w:rPr>
          <w:rFonts w:hint="eastAsia" w:ascii="Times New Roman" w:hAnsi="Times New Roman" w:cs="Times New Roman"/>
          <w:sz w:val="24"/>
          <w:szCs w:val="24"/>
        </w:rPr>
        <w:t>甲方有责任对自身信息系统的安全状况负责，并定期对自身信息系统进行安全状况检查。</w:t>
      </w:r>
      <w:r>
        <w:rPr>
          <w:rFonts w:ascii="Times New Roman" w:cs="Times New Roman" w:hAnsiTheme="minorEastAsia"/>
          <w:sz w:val="24"/>
          <w:szCs w:val="24"/>
        </w:rPr>
        <w:t>甲方不应在移动云平台之上安装、使用盗版软件；甲方对自己行为（如自行安装的软件和进行的操作）所引起的结果承担全部责任。</w:t>
      </w:r>
      <w:r>
        <w:rPr>
          <w:rFonts w:hint="eastAsia" w:ascii="Times New Roman" w:cs="Times New Roman" w:hAnsiTheme="minorEastAsia"/>
          <w:sz w:val="24"/>
          <w:szCs w:val="24"/>
        </w:rPr>
        <w:t>甲方应积极配合国家相关部门和乙方对网络安全事件的跟踪、调查，并提供相关的信息和资料。</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11</w:t>
      </w:r>
      <w:r>
        <w:rPr>
          <w:rFonts w:ascii="Times New Roman" w:cs="Times New Roman" w:hAnsiTheme="minorEastAsia"/>
          <w:sz w:val="24"/>
          <w:szCs w:val="24"/>
        </w:rPr>
        <w:t>甲方应向乙方提交执行本协议的联系人和管理用户网络及云平台上各类产品与服务的人员名单和联系方式并提供必要的协助。如以上人员发生变动，甲方应自行将变动后的信息进行在线更新并及时通知乙方。因甲方提供的人员的信息不真实、不准确、不完整，以及因以上人员的行为或不作为而产生的结果，均由甲方负责。</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3.</w:t>
      </w:r>
      <w:r>
        <w:rPr>
          <w:rFonts w:hint="eastAsia" w:ascii="Times New Roman" w:hAnsi="Times New Roman" w:cs="Times New Roman"/>
          <w:sz w:val="24"/>
          <w:szCs w:val="24"/>
          <w:lang w:val="en-US" w:eastAsia="zh-CN"/>
        </w:rPr>
        <w:t>12</w:t>
      </w:r>
      <w:r>
        <w:rPr>
          <w:rFonts w:ascii="Times New Roman" w:cs="Times New Roman" w:hAnsiTheme="minorEastAsia"/>
          <w:sz w:val="24"/>
          <w:szCs w:val="24"/>
        </w:rPr>
        <w:t>甲方了解乙方无法保证其所提供的服务毫无瑕疵，但乙方承诺不断提升服务质量及服务水平。所以甲方同意：即使乙方提供的服务存在瑕疵，但上述瑕疵是当前行业技术水平所无法避免的，其将不被视为乙方违约。甲方同意和乙方一同合作解决上述瑕疵问题。</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3.1</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rPr>
        <w:t>乙方将负责操作系统以下的底层部分及甲方提供软件的运营维护。操作系统及操作系统之上部分（如在系统上安装的应用程序等）由甲方自行负责。如果甲方订购的云主机等产品出现死机等情况，甲方可通过平台自行重启系统，也可以授权乙方帮助进行系统重启，但乙方不对重启后的结果承担任何责任。</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3.1</w:t>
      </w:r>
      <w:r>
        <w:rPr>
          <w:rFonts w:hint="eastAsia" w:ascii="Times New Roman" w:hAnsi="Times New Roman" w:cs="Times New Roman"/>
          <w:sz w:val="24"/>
          <w:szCs w:val="24"/>
          <w:lang w:val="en-US" w:eastAsia="zh-CN"/>
        </w:rPr>
        <w:t>4</w:t>
      </w:r>
      <w:r>
        <w:rPr>
          <w:rFonts w:ascii="Times New Roman" w:cs="Times New Roman" w:hAnsiTheme="minorEastAsia"/>
          <w:sz w:val="24"/>
          <w:szCs w:val="24"/>
        </w:rPr>
        <w:t>数据备份是甲方的义务和责任。虽然乙方可能会配置具有日常数据备份功能的工具，但并不意味着数据备份是乙方的义务。乙方不保证完全备份用户数据，亦不对用户数据备份工作或结果承担任何责任。</w:t>
      </w:r>
    </w:p>
    <w:p>
      <w:pPr>
        <w:spacing w:line="360" w:lineRule="auto"/>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3.1</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rPr>
        <w:t>移动云服务平台上可能存在由第三方提供的产品或服务，乙方无法对第三方产品或服务的质量向甲方提供保证。甲方在使用第三方产品或服务前，应在仔细阅读相关产品或服务的使用说明及相关协议后决定是否使用。因使用第三方产品或服务产生的纠纷，由甲方直接与第三方协商解决。</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3.16甲方有义务协助乙方完成业务开通的验收确认，并根据相关业务要求签订业务验收或交付报告。甲方经乙方通知验收后怠于履行验收义务，未签订业务验收或交付报告的，视为甲方验收合格，甲方后续不得主张乙方交付的业务不符合合同约定。</w:t>
      </w:r>
    </w:p>
    <w:p>
      <w:pPr>
        <w:spacing w:line="360" w:lineRule="auto"/>
        <w:ind w:firstLine="480" w:firstLineChars="200"/>
        <w:rPr>
          <w:rFonts w:ascii="Times New Roman" w:hAnsi="Times New Roman" w:cs="Times New Roman"/>
          <w:sz w:val="24"/>
          <w:szCs w:val="24"/>
        </w:rPr>
      </w:pPr>
    </w:p>
    <w:p>
      <w:pPr>
        <w:spacing w:line="360" w:lineRule="auto"/>
        <w:rPr>
          <w:rFonts w:ascii="Times New Roman" w:hAnsi="Times New Roman" w:cs="Times New Roman"/>
          <w:b/>
          <w:sz w:val="24"/>
          <w:szCs w:val="24"/>
        </w:rPr>
      </w:pPr>
      <w:r>
        <w:rPr>
          <w:rFonts w:ascii="Times New Roman" w:cs="Times New Roman" w:hAnsiTheme="minorEastAsia"/>
          <w:b/>
          <w:sz w:val="24"/>
          <w:szCs w:val="24"/>
        </w:rPr>
        <w:t>四、乙方的权利、义务</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4.1</w:t>
      </w:r>
      <w:r>
        <w:rPr>
          <w:rFonts w:ascii="Times New Roman" w:cs="Times New Roman" w:hAnsiTheme="minorEastAsia"/>
          <w:sz w:val="24"/>
          <w:szCs w:val="24"/>
        </w:rPr>
        <w:t>乙方应按照本协议约定提供服务、收取服务费用。</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4.2</w:t>
      </w:r>
      <w:r>
        <w:rPr>
          <w:rFonts w:ascii="Times New Roman" w:cs="Times New Roman" w:hAnsiTheme="minorEastAsia"/>
          <w:sz w:val="24"/>
          <w:szCs w:val="24"/>
        </w:rPr>
        <w:t>服务期限内，乙方将为甲方提供如下客户服务：</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4.2.1</w:t>
      </w:r>
      <w:r>
        <w:rPr>
          <w:rFonts w:ascii="Times New Roman" w:cs="Times New Roman" w:hAnsiTheme="minorEastAsia"/>
          <w:sz w:val="24"/>
          <w:szCs w:val="24"/>
        </w:rPr>
        <w:t>乙方为</w:t>
      </w:r>
      <w:r>
        <w:rPr>
          <w:rFonts w:hint="eastAsia" w:ascii="Times New Roman" w:cs="Times New Roman" w:hAnsiTheme="minorEastAsia"/>
          <w:sz w:val="24"/>
          <w:szCs w:val="24"/>
        </w:rPr>
        <w:t>甲方</w:t>
      </w:r>
      <w:r>
        <w:rPr>
          <w:rFonts w:ascii="Times New Roman" w:cs="Times New Roman" w:hAnsiTheme="minorEastAsia"/>
          <w:sz w:val="24"/>
          <w:szCs w:val="24"/>
        </w:rPr>
        <w:t>提供</w:t>
      </w:r>
      <w:r>
        <w:rPr>
          <w:rFonts w:ascii="Times New Roman" w:hAnsi="Times New Roman" w:cs="Times New Roman"/>
          <w:sz w:val="24"/>
          <w:szCs w:val="24"/>
        </w:rPr>
        <w:t>7×24</w:t>
      </w:r>
      <w:r>
        <w:rPr>
          <w:rFonts w:ascii="Times New Roman" w:cs="Times New Roman" w:hAnsiTheme="minorEastAsia"/>
          <w:sz w:val="24"/>
          <w:szCs w:val="24"/>
        </w:rPr>
        <w:t>售后服务，并为</w:t>
      </w:r>
      <w:r>
        <w:rPr>
          <w:rFonts w:hint="eastAsia" w:ascii="Times New Roman" w:cs="Times New Roman" w:hAnsiTheme="minorEastAsia"/>
          <w:sz w:val="24"/>
          <w:szCs w:val="24"/>
        </w:rPr>
        <w:t>甲方</w:t>
      </w:r>
      <w:r>
        <w:rPr>
          <w:rFonts w:ascii="Times New Roman" w:cs="Times New Roman" w:hAnsiTheme="minorEastAsia"/>
          <w:sz w:val="24"/>
          <w:szCs w:val="24"/>
        </w:rPr>
        <w:t>提供有效的联系方式并保证</w:t>
      </w:r>
      <w:r>
        <w:rPr>
          <w:rFonts w:hint="eastAsia" w:ascii="Times New Roman" w:cs="Times New Roman" w:hAnsiTheme="minorEastAsia"/>
          <w:sz w:val="24"/>
          <w:szCs w:val="24"/>
        </w:rPr>
        <w:t>甲方</w:t>
      </w:r>
      <w:r>
        <w:rPr>
          <w:rFonts w:ascii="Times New Roman" w:cs="Times New Roman" w:hAnsiTheme="minorEastAsia"/>
          <w:sz w:val="24"/>
          <w:szCs w:val="24"/>
        </w:rPr>
        <w:t>能够进行故障申报。</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4.2.2</w:t>
      </w:r>
      <w:r>
        <w:rPr>
          <w:rFonts w:ascii="Times New Roman" w:cs="Times New Roman" w:hAnsiTheme="minorEastAsia"/>
          <w:sz w:val="24"/>
          <w:szCs w:val="24"/>
        </w:rPr>
        <w:t>乙方将消除甲方非人为操作所出现的故障，但因甲方的原因和</w:t>
      </w:r>
      <w:r>
        <w:rPr>
          <w:rFonts w:ascii="Times New Roman" w:hAnsi="Times New Roman" w:cs="Times New Roman"/>
          <w:sz w:val="24"/>
          <w:szCs w:val="24"/>
        </w:rPr>
        <w:t>/</w:t>
      </w:r>
      <w:r>
        <w:rPr>
          <w:rFonts w:ascii="Times New Roman" w:cs="Times New Roman" w:hAnsiTheme="minorEastAsia"/>
          <w:sz w:val="24"/>
          <w:szCs w:val="24"/>
        </w:rPr>
        <w:t>或不可抗力以及非乙方控制范围之内的事项除外。</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4.3乙方将按照移动云业务页面上所公示的《服务等级协议》（SLA），确保移动云平台的服务可用性和数据可靠性。</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w:t>
      </w:r>
      <w:r>
        <w:rPr>
          <w:rFonts w:hint="eastAsia" w:ascii="Times New Roman" w:hAnsi="Times New Roman" w:cs="Times New Roman"/>
          <w:sz w:val="24"/>
          <w:szCs w:val="24"/>
        </w:rPr>
        <w:t>4</w:t>
      </w:r>
      <w:r>
        <w:rPr>
          <w:rFonts w:ascii="Times New Roman" w:cs="Times New Roman" w:hAnsiTheme="minorEastAsia"/>
          <w:sz w:val="24"/>
          <w:szCs w:val="24"/>
        </w:rPr>
        <w:t>乙方</w:t>
      </w:r>
      <w:r>
        <w:rPr>
          <w:rFonts w:hint="eastAsia" w:ascii="Times New Roman" w:cs="Times New Roman" w:hAnsiTheme="minorEastAsia"/>
          <w:sz w:val="24"/>
          <w:szCs w:val="24"/>
        </w:rPr>
        <w:t>会依法履行</w:t>
      </w:r>
      <w:r>
        <w:rPr>
          <w:rFonts w:ascii="Times New Roman" w:cs="Times New Roman" w:hAnsiTheme="minorEastAsia"/>
          <w:sz w:val="24"/>
          <w:szCs w:val="24"/>
        </w:rPr>
        <w:t>保密义务。</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w:t>
      </w:r>
      <w:r>
        <w:rPr>
          <w:rFonts w:hint="eastAsia" w:ascii="Times New Roman" w:hAnsi="Times New Roman" w:cs="Times New Roman"/>
          <w:sz w:val="24"/>
          <w:szCs w:val="24"/>
        </w:rPr>
        <w:t>5</w:t>
      </w:r>
      <w:r>
        <w:rPr>
          <w:rFonts w:ascii="Times New Roman" w:cs="Times New Roman" w:hAnsiTheme="minorEastAsia"/>
          <w:sz w:val="24"/>
          <w:szCs w:val="24"/>
        </w:rPr>
        <w:t>为向</w:t>
      </w:r>
      <w:r>
        <w:rPr>
          <w:rFonts w:hint="eastAsia" w:ascii="Times New Roman" w:cs="Times New Roman" w:hAnsiTheme="minorEastAsia"/>
          <w:sz w:val="24"/>
          <w:szCs w:val="24"/>
        </w:rPr>
        <w:t>甲方</w:t>
      </w:r>
      <w:r>
        <w:rPr>
          <w:rFonts w:ascii="Times New Roman" w:cs="Times New Roman" w:hAnsiTheme="minorEastAsia"/>
          <w:sz w:val="24"/>
          <w:szCs w:val="24"/>
        </w:rPr>
        <w:t>提供更好的服务，方便</w:t>
      </w:r>
      <w:r>
        <w:rPr>
          <w:rFonts w:hint="eastAsia" w:ascii="Times New Roman" w:cs="Times New Roman" w:hAnsiTheme="minorEastAsia"/>
          <w:sz w:val="24"/>
          <w:szCs w:val="24"/>
        </w:rPr>
        <w:t>甲方</w:t>
      </w:r>
      <w:r>
        <w:rPr>
          <w:rFonts w:ascii="Times New Roman" w:cs="Times New Roman" w:hAnsiTheme="minorEastAsia"/>
          <w:sz w:val="24"/>
          <w:szCs w:val="24"/>
        </w:rPr>
        <w:t>了解乙方的各类业务、各类营销优惠活动及相关信息，甲方同意乙方可以以短信、彩信、电话、电子邮件、信函等方式就业务和服务与甲方进行沟通，包括但不限于向甲方发出产品和服务信息。</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4.</w:t>
      </w:r>
      <w:r>
        <w:rPr>
          <w:rFonts w:hint="eastAsia" w:ascii="Times New Roman" w:hAnsi="Times New Roman" w:cs="Times New Roman"/>
          <w:sz w:val="24"/>
          <w:szCs w:val="24"/>
        </w:rPr>
        <w:t>6</w:t>
      </w:r>
      <w:r>
        <w:rPr>
          <w:rFonts w:ascii="Times New Roman" w:cs="Times New Roman" w:hAnsiTheme="minorEastAsia"/>
          <w:sz w:val="24"/>
          <w:szCs w:val="24"/>
        </w:rPr>
        <w:t>基于电信技术的发展，按照相关法律法规、政府指令、行业规划或业务调整的需要，乙方可以停止提供本协议项下的服务（包括但不限于网络服务、用户服务、电信服务及其他相关服务），但应提前</w:t>
      </w:r>
      <w:r>
        <w:rPr>
          <w:rFonts w:hint="eastAsia" w:ascii="Times New Roman" w:cs="Times New Roman" w:hAnsiTheme="minorEastAsia"/>
          <w:sz w:val="24"/>
          <w:szCs w:val="24"/>
        </w:rPr>
        <w:t>向甲方发送通知</w:t>
      </w:r>
      <w:r>
        <w:rPr>
          <w:rFonts w:ascii="Times New Roman" w:cs="Times New Roman" w:hAnsiTheme="minorEastAsia"/>
          <w:sz w:val="24"/>
          <w:szCs w:val="24"/>
        </w:rPr>
        <w:t>。如遇紧急突发情况，乙方可以立即停止提供本协议项下的服务，但应尽量提前</w:t>
      </w:r>
      <w:r>
        <w:rPr>
          <w:rFonts w:hint="eastAsia" w:ascii="Times New Roman" w:cs="Times New Roman" w:hAnsiTheme="minorEastAsia"/>
          <w:sz w:val="24"/>
          <w:szCs w:val="24"/>
        </w:rPr>
        <w:t>向甲方发送通知</w:t>
      </w:r>
      <w:r>
        <w:rPr>
          <w:rFonts w:ascii="Times New Roman" w:cs="Times New Roman" w:hAnsiTheme="minorEastAsia"/>
          <w:sz w:val="24"/>
          <w:szCs w:val="24"/>
        </w:rPr>
        <w:t>。</w:t>
      </w:r>
      <w:r>
        <w:rPr>
          <w:rFonts w:hint="eastAsia" w:ascii="Times New Roman" w:cs="Times New Roman" w:hAnsiTheme="minorEastAsia"/>
          <w:sz w:val="24"/>
          <w:szCs w:val="24"/>
        </w:rPr>
        <w:t>甲方同意，乙方对因采取上述措施产生的后果不承担责任。</w:t>
      </w:r>
    </w:p>
    <w:p>
      <w:pPr>
        <w:spacing w:line="360" w:lineRule="auto"/>
        <w:rPr>
          <w:rFonts w:ascii="Times New Roman" w:hAnsi="Times New Roman" w:cs="Times New Roman"/>
          <w:b/>
          <w:sz w:val="24"/>
          <w:szCs w:val="24"/>
        </w:rPr>
      </w:pPr>
      <w:r>
        <w:rPr>
          <w:rFonts w:ascii="Times New Roman" w:cs="Times New Roman" w:hAnsiTheme="minorEastAsia"/>
          <w:b/>
          <w:sz w:val="24"/>
          <w:szCs w:val="24"/>
        </w:rPr>
        <w:t>五、用户信息和数据</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5.1为了保障甲方使用本协议项下服务的安全以及不断改进移动云业务质量，移动云业务系统将记录并保存甲方登录和使用本协议项下服务的相关信息。</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2</w:t>
      </w:r>
      <w:r>
        <w:rPr>
          <w:rFonts w:ascii="Times New Roman" w:cs="Times New Roman" w:hAnsiTheme="minorEastAsia"/>
          <w:sz w:val="24"/>
          <w:szCs w:val="24"/>
        </w:rPr>
        <w:t>甲方的用户信息和数据将在下述情况下部分或全部被披露：</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2</w:t>
      </w:r>
      <w:r>
        <w:rPr>
          <w:rFonts w:ascii="Times New Roman" w:hAnsi="Times New Roman" w:cs="Times New Roman"/>
          <w:sz w:val="24"/>
          <w:szCs w:val="24"/>
        </w:rPr>
        <w:t>.1</w:t>
      </w:r>
      <w:r>
        <w:rPr>
          <w:rFonts w:ascii="Times New Roman" w:cs="Times New Roman" w:hAnsiTheme="minorEastAsia"/>
          <w:sz w:val="24"/>
          <w:szCs w:val="24"/>
        </w:rPr>
        <w:t>经甲方同意，向第三方披露；</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2</w:t>
      </w:r>
      <w:r>
        <w:rPr>
          <w:rFonts w:ascii="Times New Roman" w:hAnsi="Times New Roman" w:cs="Times New Roman"/>
          <w:sz w:val="24"/>
          <w:szCs w:val="24"/>
        </w:rPr>
        <w:t>.2</w:t>
      </w:r>
      <w:r>
        <w:rPr>
          <w:rFonts w:ascii="Times New Roman" w:cs="Times New Roman" w:hAnsiTheme="minorEastAsia"/>
          <w:sz w:val="24"/>
          <w:szCs w:val="24"/>
        </w:rPr>
        <w:t>根据法律法规的有关规定，或者行政、司法机关的要求，向第三方或者行政、司法机关披露；</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2</w:t>
      </w:r>
      <w:r>
        <w:rPr>
          <w:rFonts w:ascii="Times New Roman" w:hAnsi="Times New Roman" w:cs="Times New Roman"/>
          <w:sz w:val="24"/>
          <w:szCs w:val="24"/>
        </w:rPr>
        <w:t>.3</w:t>
      </w:r>
      <w:r>
        <w:rPr>
          <w:rFonts w:ascii="Times New Roman" w:cs="Times New Roman" w:hAnsiTheme="minorEastAsia"/>
          <w:sz w:val="24"/>
          <w:szCs w:val="24"/>
        </w:rPr>
        <w:t>如果甲方出现违反中国有关法律法规的情况，需要向第三方披露；</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2</w:t>
      </w:r>
      <w:r>
        <w:rPr>
          <w:rFonts w:ascii="Times New Roman" w:hAnsi="Times New Roman" w:cs="Times New Roman"/>
          <w:sz w:val="24"/>
          <w:szCs w:val="24"/>
        </w:rPr>
        <w:t>.4</w:t>
      </w:r>
      <w:r>
        <w:rPr>
          <w:rFonts w:ascii="Times New Roman" w:cs="Times New Roman" w:hAnsiTheme="minorEastAsia"/>
          <w:sz w:val="24"/>
          <w:szCs w:val="24"/>
        </w:rPr>
        <w:t>为提供甲方所要求的软件或服务，而必须和第三方分享甲方的用户信息和数据。</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5.3乙方仅得按当前行业技术水平提供相应的安全措施以使移动云业务系统存储的用户信息和数据不丢失，不被滥用和篡改，这些安全措施包括向其他服务器备份数据和对用户密码加密。鉴于计算机及互联网的特殊性以及网络安全技术的局限性，甲方理解，尽管有这些安全措施，但移动云仍然不能保证甲方的用户信息和数据的绝对安全。</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5.</w:t>
      </w:r>
      <w:r>
        <w:rPr>
          <w:rFonts w:hint="eastAsia" w:ascii="Times New Roman" w:hAnsi="Times New Roman" w:cs="Times New Roman"/>
          <w:sz w:val="24"/>
          <w:szCs w:val="24"/>
        </w:rPr>
        <w:t>4</w:t>
      </w:r>
      <w:r>
        <w:rPr>
          <w:rFonts w:ascii="Times New Roman" w:cs="Times New Roman" w:hAnsiTheme="minorEastAsia"/>
          <w:sz w:val="24"/>
          <w:szCs w:val="24"/>
        </w:rPr>
        <w:t>对于甲方通过移动云业务上传、下载、储存、发布的内容，乙方有权根据国家相关法律法规和网络信息安全管理部门的规定，以及本协议其他约定，进行必要的监督和审查。</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5.</w:t>
      </w:r>
      <w:r>
        <w:rPr>
          <w:rFonts w:hint="eastAsia" w:ascii="Times New Roman" w:hAnsi="Times New Roman" w:cs="Times New Roman"/>
          <w:sz w:val="24"/>
          <w:szCs w:val="24"/>
        </w:rPr>
        <w:t>5</w:t>
      </w:r>
      <w:r>
        <w:rPr>
          <w:rFonts w:ascii="Times New Roman" w:cs="Times New Roman" w:hAnsiTheme="minorEastAsia"/>
          <w:sz w:val="24"/>
          <w:szCs w:val="24"/>
        </w:rPr>
        <w:t>甲方理解并同意：在向甲方提供移动云业务的过程中，基于运维管理等需要，</w:t>
      </w:r>
      <w:r>
        <w:rPr>
          <w:rFonts w:hint="eastAsia" w:ascii="Times New Roman" w:cs="Times New Roman" w:hAnsiTheme="minorEastAsia"/>
          <w:sz w:val="24"/>
          <w:szCs w:val="24"/>
        </w:rPr>
        <w:t>乙方</w:t>
      </w:r>
      <w:r>
        <w:rPr>
          <w:rFonts w:ascii="Times New Roman" w:cs="Times New Roman" w:hAnsiTheme="minorEastAsia"/>
          <w:sz w:val="24"/>
          <w:szCs w:val="24"/>
        </w:rPr>
        <w:t>有可能对甲方在</w:t>
      </w:r>
      <w:r>
        <w:rPr>
          <w:rFonts w:hint="eastAsia" w:ascii="Times New Roman" w:cs="Times New Roman" w:hAnsiTheme="minorEastAsia"/>
          <w:sz w:val="24"/>
          <w:szCs w:val="24"/>
        </w:rPr>
        <w:t>移动云系统</w:t>
      </w:r>
      <w:r>
        <w:rPr>
          <w:rFonts w:ascii="Times New Roman" w:cs="Times New Roman" w:hAnsiTheme="minorEastAsia"/>
          <w:sz w:val="24"/>
          <w:szCs w:val="24"/>
        </w:rPr>
        <w:t>中存储的数据进行迁移、维护等操作，上述数据迁移、维护操作是乙方为向用户提供移动云业务所必须的，不构成对甲方的隐私资料、保密信息的任何侵犯。甲方同意并授权乙方</w:t>
      </w:r>
      <w:r>
        <w:rPr>
          <w:rFonts w:hint="eastAsia" w:ascii="Times New Roman" w:cs="Times New Roman" w:hAnsiTheme="minorEastAsia"/>
          <w:sz w:val="24"/>
          <w:szCs w:val="24"/>
        </w:rPr>
        <w:t>（在履行保密义务并采取适当保护措施的情况下）</w:t>
      </w:r>
      <w:r>
        <w:rPr>
          <w:rFonts w:ascii="Times New Roman" w:cs="Times New Roman" w:hAnsiTheme="minorEastAsia"/>
          <w:sz w:val="24"/>
          <w:szCs w:val="24"/>
        </w:rPr>
        <w:t>可以进行上述数据迁移、维护操作。甲方保证其上述授权行为已经获得了所有必要的同意、许可并遵从了所有可适用的法律法规的要求。</w:t>
      </w:r>
    </w:p>
    <w:p>
      <w:pPr>
        <w:spacing w:line="360" w:lineRule="auto"/>
        <w:ind w:firstLine="480" w:firstLineChars="200"/>
        <w:rPr>
          <w:rFonts w:ascii="Times New Roman" w:cs="Times New Roman" w:hAnsiTheme="minorEastAsia"/>
          <w:sz w:val="24"/>
          <w:szCs w:val="24"/>
        </w:rPr>
      </w:pPr>
      <w:r>
        <w:rPr>
          <w:rFonts w:hint="eastAsia" w:ascii="Times New Roman" w:cs="Times New Roman" w:hAnsiTheme="minorEastAsia"/>
          <w:sz w:val="24"/>
          <w:szCs w:val="24"/>
        </w:rPr>
        <w:t>5.6除法定及甲乙双方另行约定外，自本协议约定的服务期满或因任何原因导致本协议提前终止的，乙方将自终止之日起继续存储甲方的数据</w:t>
      </w:r>
      <w:r>
        <w:rPr>
          <w:rFonts w:hint="eastAsia" w:ascii="Times New Roman" w:cs="Times New Roman" w:hAnsiTheme="minorEastAsia"/>
          <w:sz w:val="24"/>
          <w:szCs w:val="24"/>
          <w:highlight w:val="none"/>
          <w:lang w:val="en-US" w:eastAsia="zh-CN"/>
        </w:rPr>
        <w:t>10个自然</w:t>
      </w:r>
      <w:r>
        <w:rPr>
          <w:rFonts w:hint="eastAsia" w:ascii="Times New Roman" w:cs="Times New Roman" w:hAnsiTheme="minorEastAsia"/>
          <w:sz w:val="24"/>
          <w:szCs w:val="24"/>
          <w:highlight w:val="none"/>
        </w:rPr>
        <w:t>日，</w:t>
      </w:r>
      <w:r>
        <w:rPr>
          <w:rFonts w:hint="eastAsia" w:ascii="Times New Roman" w:cs="Times New Roman" w:hAnsiTheme="minorEastAsia"/>
          <w:sz w:val="24"/>
          <w:szCs w:val="24"/>
        </w:rPr>
        <w:t>逾期将不再保留甲方的数据，甲方应在上述期限届满前自行做好数据备份工作，因未及时备份数据所产生的一切后果由甲方自行承担。</w:t>
      </w:r>
    </w:p>
    <w:p>
      <w:pPr>
        <w:spacing w:line="360" w:lineRule="auto"/>
        <w:ind w:firstLine="480" w:firstLineChars="200"/>
        <w:rPr>
          <w:rFonts w:ascii="Times New Roman" w:hAnsi="Times New Roman" w:cs="Times New Roman"/>
          <w:sz w:val="24"/>
          <w:szCs w:val="24"/>
        </w:rPr>
      </w:pPr>
    </w:p>
    <w:p>
      <w:pPr>
        <w:spacing w:line="360" w:lineRule="auto"/>
        <w:rPr>
          <w:rFonts w:ascii="Times New Roman" w:hAnsi="Times New Roman" w:cs="Times New Roman"/>
          <w:b/>
          <w:sz w:val="24"/>
          <w:szCs w:val="24"/>
        </w:rPr>
      </w:pPr>
      <w:r>
        <w:rPr>
          <w:rFonts w:ascii="Times New Roman" w:cs="Times New Roman" w:hAnsiTheme="minorEastAsia"/>
          <w:b/>
          <w:sz w:val="24"/>
          <w:szCs w:val="24"/>
        </w:rPr>
        <w:t>六、知识产权</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6.1</w:t>
      </w:r>
      <w:r>
        <w:rPr>
          <w:rFonts w:ascii="Times New Roman" w:cs="Times New Roman" w:hAnsiTheme="minorEastAsia"/>
          <w:sz w:val="24"/>
          <w:szCs w:val="24"/>
        </w:rPr>
        <w:t>甲方应保证提交给乙方的素材、对乙方服务的使用及使用移动云业务所产生的成果未侵犯任何第三方的合法权益。如有第三方基于侵犯版权、侵犯第三人之权益或违反中国法律法规或其他适用的法律等原因而向乙方提起索赔、诉讼或可能向其提起诉讼，则甲方应赔偿乙方因此承担的费用或损失，并使乙方完全免责。</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6.2</w:t>
      </w:r>
      <w:r>
        <w:rPr>
          <w:rFonts w:ascii="Times New Roman" w:cs="Times New Roman" w:hAnsiTheme="minorEastAsia"/>
          <w:sz w:val="24"/>
          <w:szCs w:val="24"/>
        </w:rPr>
        <w:t>如果第三方机构或个人对甲方使用移动云业务所涉及的相关素材的知识产权归属提出质疑或投诉，甲方有责任出具相关知识产权证明材料，并配合乙方相关投诉处理工作。</w:t>
      </w:r>
    </w:p>
    <w:p>
      <w:pPr>
        <w:spacing w:line="360" w:lineRule="auto"/>
        <w:ind w:firstLine="480" w:firstLineChars="200"/>
        <w:rPr>
          <w:rFonts w:ascii="Times New Roman" w:cs="Times New Roman" w:hAnsiTheme="minorEastAsia"/>
          <w:sz w:val="24"/>
          <w:szCs w:val="24"/>
        </w:rPr>
      </w:pPr>
      <w:r>
        <w:rPr>
          <w:rFonts w:ascii="Times New Roman" w:hAnsi="Times New Roman" w:cs="Times New Roman"/>
          <w:sz w:val="24"/>
          <w:szCs w:val="24"/>
        </w:rPr>
        <w:t>6.3</w:t>
      </w:r>
      <w:r>
        <w:rPr>
          <w:rFonts w:ascii="Times New Roman" w:cs="Times New Roman" w:hAnsiTheme="minorEastAsia"/>
          <w:sz w:val="24"/>
          <w:szCs w:val="24"/>
        </w:rPr>
        <w:t>甲方承认乙方向甲方提供的任何资料、技术或技术支持、软件、服务等的知识产权均属于乙方或第三方所有。除乙方或第三方明示同意外，甲方无权复制、传播、转让、许可或提供他人使用上述资源，否则应承担相应的法律责任。</w:t>
      </w:r>
    </w:p>
    <w:p>
      <w:pPr>
        <w:spacing w:line="360" w:lineRule="auto"/>
        <w:ind w:firstLine="480" w:firstLineChars="200"/>
        <w:rPr>
          <w:rFonts w:ascii="Times New Roman" w:cs="Times New Roman" w:hAnsiTheme="minorEastAsia"/>
          <w:sz w:val="24"/>
          <w:szCs w:val="24"/>
        </w:rPr>
      </w:pPr>
    </w:p>
    <w:p>
      <w:pPr>
        <w:spacing w:line="360" w:lineRule="auto"/>
        <w:ind w:firstLine="482" w:firstLineChars="200"/>
        <w:rPr>
          <w:rFonts w:hint="eastAsia" w:ascii="Times New Roman" w:cs="Times New Roman" w:hAnsiTheme="minorEastAsia"/>
          <w:b/>
          <w:bCs/>
          <w:sz w:val="24"/>
          <w:szCs w:val="24"/>
        </w:rPr>
      </w:pPr>
      <w:r>
        <w:rPr>
          <w:rFonts w:hint="eastAsia" w:ascii="Times New Roman" w:cs="Times New Roman" w:hAnsiTheme="minorEastAsia"/>
          <w:b/>
          <w:bCs/>
          <w:sz w:val="24"/>
          <w:szCs w:val="24"/>
        </w:rPr>
        <w:t>七、保密条款</w:t>
      </w:r>
    </w:p>
    <w:p>
      <w:pPr>
        <w:spacing w:line="360" w:lineRule="auto"/>
        <w:ind w:firstLine="480" w:firstLineChars="200"/>
        <w:rPr>
          <w:rFonts w:hint="eastAsia" w:ascii="Times New Roman" w:cs="Times New Roman" w:hAnsiTheme="minorEastAsia"/>
          <w:sz w:val="24"/>
          <w:szCs w:val="24"/>
        </w:rPr>
      </w:pPr>
      <w:r>
        <w:rPr>
          <w:rFonts w:hint="eastAsia" w:ascii="Times New Roman" w:cs="Times New Roman" w:hAnsiTheme="minorEastAsia"/>
          <w:sz w:val="24"/>
          <w:szCs w:val="24"/>
        </w:rPr>
        <w:t>7.1“保密信息”是指本协议拥有信息的一方（“提供方”）根据本协议向另一方（“接收方”）提供的信息，或接收方在本协议履行过程中从提供方处获知的信息。保密信息包括但不限于：技术信息、商业信息、商业秘密、文件、程序、计划、技术、图表、模型、参数、数据、标准、专有技术、业务或业务运作方法和其他保密信息，本协议的条款和与本协议有关的其他信息，本协议履行过程中形成的所有信息、数据、资料、意见、建议等。</w:t>
      </w:r>
    </w:p>
    <w:p>
      <w:pPr>
        <w:spacing w:line="360" w:lineRule="auto"/>
        <w:ind w:firstLine="480" w:firstLineChars="200"/>
        <w:rPr>
          <w:rFonts w:hint="eastAsia" w:ascii="Times New Roman" w:cs="Times New Roman" w:hAnsiTheme="minorEastAsia"/>
          <w:sz w:val="24"/>
          <w:szCs w:val="24"/>
        </w:rPr>
      </w:pPr>
      <w:r>
        <w:rPr>
          <w:rFonts w:hint="eastAsia" w:ascii="Times New Roman" w:cs="Times New Roman" w:hAnsiTheme="minorEastAsia"/>
          <w:sz w:val="24"/>
          <w:szCs w:val="24"/>
        </w:rPr>
        <w:t>7.2保密信息只能由接收方及其人员为本协议目的而使用。除非本协议另有约定，对于提供方提供的任何保密信息，未经提供方书面同意，接收方及其知悉保密信息的有关人员均不得直接或间接地以任何方式提供或披露给任何第三方。但是，乙方为本协议目的向其经营电信业务的关联方披露保密信息不受本条约束。</w:t>
      </w:r>
    </w:p>
    <w:p>
      <w:pPr>
        <w:spacing w:line="360" w:lineRule="auto"/>
        <w:ind w:firstLine="480" w:firstLineChars="200"/>
        <w:rPr>
          <w:rFonts w:hint="eastAsia" w:ascii="Times New Roman" w:cs="Times New Roman" w:hAnsiTheme="minorEastAsia"/>
          <w:sz w:val="24"/>
          <w:szCs w:val="24"/>
        </w:rPr>
      </w:pPr>
      <w:r>
        <w:rPr>
          <w:rFonts w:hint="eastAsia" w:ascii="Times New Roman" w:cs="Times New Roman" w:hAnsiTheme="minorEastAsia"/>
          <w:sz w:val="24"/>
          <w:szCs w:val="24"/>
        </w:rPr>
        <w:t>7.3本协议双方同意尽最大的努力保护上述保密信息等不被披露。一旦发现有上述保密信息泄露事件，双方应合作采取一切合理措施避免或者减轻损害后果的产生。</w:t>
      </w:r>
    </w:p>
    <w:p>
      <w:pPr>
        <w:spacing w:line="360" w:lineRule="auto"/>
        <w:ind w:firstLine="480" w:firstLineChars="200"/>
        <w:rPr>
          <w:rFonts w:ascii="Times New Roman" w:cs="Times New Roman" w:hAnsiTheme="minorEastAsia"/>
          <w:sz w:val="24"/>
          <w:szCs w:val="24"/>
        </w:rPr>
      </w:pPr>
      <w:r>
        <w:rPr>
          <w:rFonts w:hint="eastAsia" w:ascii="Times New Roman" w:cs="Times New Roman" w:hAnsiTheme="minorEastAsia"/>
          <w:sz w:val="24"/>
          <w:szCs w:val="24"/>
        </w:rPr>
        <w:t>7.4本保密条款不因本协议的终止而失效。</w:t>
      </w:r>
    </w:p>
    <w:p>
      <w:pPr>
        <w:spacing w:line="360" w:lineRule="auto"/>
        <w:ind w:firstLine="480" w:firstLineChars="200"/>
        <w:rPr>
          <w:rFonts w:ascii="Times New Roman" w:hAnsi="Times New Roman" w:cs="Times New Roman"/>
          <w:sz w:val="24"/>
          <w:szCs w:val="24"/>
        </w:rPr>
      </w:pPr>
    </w:p>
    <w:p>
      <w:pPr>
        <w:spacing w:line="360" w:lineRule="auto"/>
        <w:ind w:firstLine="482" w:firstLineChars="200"/>
        <w:rPr>
          <w:rFonts w:ascii="Times New Roman" w:hAnsi="Times New Roman" w:cs="Times New Roman"/>
          <w:b/>
          <w:sz w:val="24"/>
          <w:szCs w:val="24"/>
        </w:rPr>
      </w:pPr>
      <w:r>
        <w:rPr>
          <w:rFonts w:hint="eastAsia" w:ascii="Times New Roman" w:cs="Times New Roman" w:hAnsiTheme="minorEastAsia"/>
          <w:b/>
          <w:sz w:val="24"/>
          <w:szCs w:val="24"/>
          <w:lang w:val="en-US" w:eastAsia="zh-CN"/>
        </w:rPr>
        <w:t>八</w:t>
      </w:r>
      <w:r>
        <w:rPr>
          <w:rFonts w:ascii="Times New Roman" w:cs="Times New Roman" w:hAnsiTheme="minorEastAsia"/>
          <w:b/>
          <w:sz w:val="24"/>
          <w:szCs w:val="24"/>
        </w:rPr>
        <w:t>、违约责任</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8</w:t>
      </w:r>
      <w:r>
        <w:rPr>
          <w:rFonts w:ascii="Times New Roman" w:hAnsi="Times New Roman" w:cs="Times New Roman"/>
          <w:sz w:val="24"/>
          <w:szCs w:val="24"/>
        </w:rPr>
        <w:t>.1</w:t>
      </w:r>
      <w:r>
        <w:rPr>
          <w:rFonts w:ascii="Times New Roman" w:cs="Times New Roman" w:hAnsiTheme="minorEastAsia"/>
          <w:sz w:val="24"/>
          <w:szCs w:val="24"/>
        </w:rPr>
        <w:t>如甲方未按约定支付服务费用，乙方有权暂停为甲方提供本协议项下的服务，并按照《中华人民共和国电信条例》第三十四条规定，自甲方欠费之日起至甲方付清欠费之日止每日按全部欠费金额的</w:t>
      </w:r>
      <w:r>
        <w:rPr>
          <w:rFonts w:ascii="Times New Roman" w:hAnsi="Times New Roman" w:cs="Times New Roman"/>
          <w:sz w:val="24"/>
          <w:szCs w:val="24"/>
        </w:rPr>
        <w:t>3‰</w:t>
      </w:r>
      <w:r>
        <w:rPr>
          <w:rFonts w:ascii="Times New Roman" w:cs="Times New Roman" w:hAnsiTheme="minorEastAsia"/>
          <w:sz w:val="24"/>
          <w:szCs w:val="24"/>
        </w:rPr>
        <w:t>向甲方加收违约金。甲方在暂停服务后</w:t>
      </w:r>
      <w:r>
        <w:rPr>
          <w:rFonts w:ascii="Times New Roman" w:hAnsi="Times New Roman" w:cs="Times New Roman"/>
          <w:sz w:val="24"/>
          <w:szCs w:val="24"/>
        </w:rPr>
        <w:t>60</w:t>
      </w:r>
      <w:r>
        <w:rPr>
          <w:rFonts w:ascii="Times New Roman" w:cs="Times New Roman" w:hAnsiTheme="minorEastAsia"/>
          <w:sz w:val="24"/>
          <w:szCs w:val="24"/>
        </w:rPr>
        <w:t>日内仍未补交服务费用和违约金的，乙方有权终止向甲方提供本协议项下的服务，并有权继续追索甲方所欠的全部费用及其违约金，由此带来的任何损失及法律责任全部由甲方自行承担。</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8</w:t>
      </w:r>
      <w:r>
        <w:rPr>
          <w:rFonts w:ascii="Times New Roman" w:hAnsi="Times New Roman" w:cs="Times New Roman"/>
          <w:sz w:val="24"/>
          <w:szCs w:val="24"/>
        </w:rPr>
        <w:t>.</w:t>
      </w:r>
      <w:r>
        <w:rPr>
          <w:rFonts w:hint="default" w:ascii="Times New Roman" w:hAnsi="Times New Roman" w:cs="Times New Roman"/>
          <w:sz w:val="24"/>
          <w:szCs w:val="24"/>
          <w:lang w:val="en-US"/>
        </w:rPr>
        <w:t>2</w:t>
      </w:r>
      <w:r>
        <w:rPr>
          <w:rFonts w:ascii="Times New Roman" w:cs="Times New Roman" w:hAnsiTheme="minorEastAsia"/>
          <w:sz w:val="24"/>
          <w:szCs w:val="24"/>
        </w:rPr>
        <w:t>因甲方违反法律法规或本协议约定，乙方依法或依据本协议约定终止向甲方提供本协议项下服务的，乙方有权不退还甲方已经支付的费用</w:t>
      </w:r>
      <w:r>
        <w:rPr>
          <w:rFonts w:hint="eastAsia" w:ascii="Times New Roman" w:cs="Times New Roman" w:hAnsiTheme="minorEastAsia"/>
          <w:sz w:val="24"/>
          <w:szCs w:val="24"/>
        </w:rPr>
        <w:t>，并有权释放甲方所订购服务占用的资源，由此带来的数据丢失等损失全部由甲方自行承担</w:t>
      </w:r>
      <w:r>
        <w:rPr>
          <w:rFonts w:ascii="Times New Roman" w:cs="Times New Roman" w:hAnsiTheme="minorEastAsia"/>
          <w:sz w:val="24"/>
          <w:szCs w:val="24"/>
        </w:rPr>
        <w:t>。</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8</w:t>
      </w:r>
      <w:r>
        <w:rPr>
          <w:rFonts w:ascii="Times New Roman" w:hAnsi="Times New Roman" w:cs="Times New Roman"/>
          <w:sz w:val="24"/>
          <w:szCs w:val="24"/>
        </w:rPr>
        <w:t>.</w:t>
      </w:r>
      <w:r>
        <w:rPr>
          <w:rFonts w:hint="default" w:ascii="Times New Roman" w:hAnsi="Times New Roman" w:cs="Times New Roman"/>
          <w:sz w:val="24"/>
          <w:szCs w:val="24"/>
          <w:lang w:val="en-US"/>
        </w:rPr>
        <w:t>3</w:t>
      </w:r>
      <w:r>
        <w:rPr>
          <w:rFonts w:ascii="Times New Roman" w:cs="Times New Roman" w:hAnsiTheme="minorEastAsia"/>
          <w:sz w:val="24"/>
          <w:szCs w:val="24"/>
        </w:rPr>
        <w:t>如乙方向甲方提供的移动云业务不符合本协议约定，乙方将尽商业上合理的努力修正错误</w:t>
      </w:r>
      <w:r>
        <w:rPr>
          <w:rFonts w:hint="eastAsia" w:ascii="Times New Roman" w:cs="Times New Roman" w:hAnsiTheme="minorEastAsia"/>
          <w:sz w:val="24"/>
          <w:szCs w:val="24"/>
        </w:rPr>
        <w:t>，服务可用性等级指标及赔偿方案按照届时有效的《服务等级协议》（SLA）执行。</w:t>
      </w:r>
      <w:r>
        <w:rPr>
          <w:rFonts w:ascii="Times New Roman" w:cs="Times New Roman" w:hAnsiTheme="minorEastAsia"/>
          <w:sz w:val="24"/>
          <w:szCs w:val="24"/>
        </w:rPr>
        <w:t>如果乙方无法以商业上合理的方式实质性修正错误导致甲方无法继续正常使用移动云业务，甲方有权</w:t>
      </w:r>
      <w:r>
        <w:rPr>
          <w:rFonts w:hint="eastAsia" w:ascii="Times New Roman" w:cs="Times New Roman" w:hAnsiTheme="minorEastAsia"/>
          <w:sz w:val="24"/>
          <w:szCs w:val="24"/>
        </w:rPr>
        <w:t>终止使用移动云业务，并</w:t>
      </w:r>
      <w:r>
        <w:rPr>
          <w:rFonts w:ascii="Times New Roman" w:cs="Times New Roman" w:hAnsiTheme="minorEastAsia"/>
          <w:sz w:val="24"/>
          <w:szCs w:val="24"/>
        </w:rPr>
        <w:t>获得与尚未使用服务部分相对应的退款。</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rPr>
        <w:t>.4</w:t>
      </w:r>
      <w:r>
        <w:rPr>
          <w:rFonts w:ascii="Times New Roman" w:cs="Times New Roman" w:hAnsiTheme="minorEastAsia"/>
          <w:sz w:val="24"/>
          <w:szCs w:val="24"/>
        </w:rPr>
        <w:t>乙方仅对因其过错给甲方造成的直接损害结果依法承担赔偿责任</w:t>
      </w:r>
      <w:r>
        <w:rPr>
          <w:rFonts w:hint="eastAsia" w:ascii="Times New Roman" w:cs="Times New Roman" w:hAnsiTheme="minorEastAsia"/>
          <w:sz w:val="24"/>
          <w:szCs w:val="24"/>
        </w:rPr>
        <w:t>，在任何情况下，乙方均不对任何间接性、后果性、惩戒性、偶然性、特殊性的损害，包括甲方使用移动云业务而遭受的利润损失、记录或数据的丢失或损坏承担责任</w:t>
      </w:r>
      <w:r>
        <w:rPr>
          <w:rFonts w:ascii="Times New Roman" w:cs="Times New Roman" w:hAnsiTheme="minorEastAsia"/>
          <w:sz w:val="24"/>
          <w:szCs w:val="24"/>
        </w:rPr>
        <w:t>。除法律法规另有强制性规定外，在任何情况下，乙方对本协议项下所承担的违约金及赔偿总额之和不超过甲方向乙方实际支付费用的总和。</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8</w:t>
      </w:r>
      <w:r>
        <w:rPr>
          <w:rFonts w:ascii="Times New Roman" w:hAnsi="Times New Roman" w:cs="Times New Roman"/>
          <w:sz w:val="24"/>
          <w:szCs w:val="24"/>
        </w:rPr>
        <w:t>.</w:t>
      </w:r>
      <w:r>
        <w:rPr>
          <w:rFonts w:hint="default" w:ascii="Times New Roman" w:hAnsi="Times New Roman" w:cs="Times New Roman"/>
          <w:sz w:val="24"/>
          <w:szCs w:val="24"/>
          <w:lang w:val="en-US"/>
        </w:rPr>
        <w:t>5</w:t>
      </w:r>
      <w:r>
        <w:rPr>
          <w:rFonts w:hint="eastAsia" w:ascii="Times New Roman" w:hAnsi="Times New Roman" w:cs="Times New Roman"/>
          <w:sz w:val="24"/>
          <w:szCs w:val="24"/>
        </w:rPr>
        <w:t>除本协议另有约定外，</w:t>
      </w:r>
      <w:r>
        <w:rPr>
          <w:rFonts w:ascii="Times New Roman" w:cs="Times New Roman" w:hAnsiTheme="minorEastAsia"/>
          <w:sz w:val="24"/>
          <w:szCs w:val="24"/>
        </w:rPr>
        <w:t>甲方理解并同意，下述情况不属于乙方违约：</w:t>
      </w:r>
    </w:p>
    <w:p>
      <w:pPr>
        <w:numPr>
          <w:ilvl w:val="0"/>
          <w:numId w:val="0"/>
        </w:numPr>
        <w:spacing w:line="360" w:lineRule="auto"/>
        <w:ind w:firstLine="480" w:firstLineChars="200"/>
        <w:rPr>
          <w:rFonts w:ascii="Times New Roman" w:cs="Times New Roman" w:hAnsiTheme="minorEastAsia"/>
          <w:sz w:val="24"/>
          <w:szCs w:val="24"/>
        </w:rPr>
      </w:pPr>
      <w:r>
        <w:rPr>
          <w:rFonts w:ascii="Times New Roman" w:cs="Times New Roman" w:hAnsiTheme="minorEastAsia" w:eastAsiaTheme="minorEastAsia"/>
          <w:kern w:val="2"/>
          <w:sz w:val="24"/>
          <w:szCs w:val="24"/>
          <w:lang w:val="en-US" w:eastAsia="zh-CN" w:bidi="ar-SA"/>
        </w:rPr>
        <w:t>（1）</w:t>
      </w:r>
      <w:r>
        <w:rPr>
          <w:rFonts w:ascii="Times New Roman" w:cs="Times New Roman" w:hAnsiTheme="minorEastAsia"/>
          <w:sz w:val="24"/>
          <w:szCs w:val="24"/>
        </w:rPr>
        <w:t>乙方在进行</w:t>
      </w:r>
      <w:r>
        <w:rPr>
          <w:rFonts w:hint="eastAsia" w:ascii="Times New Roman" w:cs="Times New Roman" w:hAnsiTheme="minorEastAsia"/>
          <w:sz w:val="24"/>
          <w:szCs w:val="24"/>
        </w:rPr>
        <w:t>数据中心机房整顿、扩容、变更服务器托管地点、</w:t>
      </w:r>
      <w:r>
        <w:rPr>
          <w:rFonts w:ascii="Times New Roman" w:cs="Times New Roman" w:hAnsiTheme="minorEastAsia"/>
          <w:sz w:val="24"/>
          <w:szCs w:val="24"/>
        </w:rPr>
        <w:t>服务器配置、维护、数据迁移等操作时，需要短时间中断服务；</w:t>
      </w:r>
    </w:p>
    <w:p>
      <w:pPr>
        <w:numPr>
          <w:ilvl w:val="0"/>
          <w:numId w:val="0"/>
        </w:numPr>
        <w:spacing w:line="360" w:lineRule="auto"/>
        <w:ind w:firstLine="480" w:firstLineChars="200"/>
        <w:rPr>
          <w:rFonts w:ascii="Times New Roman" w:cs="Times New Roman" w:hAnsiTheme="minorEastAsia"/>
          <w:sz w:val="24"/>
          <w:szCs w:val="24"/>
        </w:rPr>
      </w:pPr>
      <w:r>
        <w:rPr>
          <w:rFonts w:ascii="Times New Roman" w:cs="Times New Roman" w:hAnsiTheme="minorEastAsia" w:eastAsiaTheme="minorEastAsia"/>
          <w:kern w:val="2"/>
          <w:sz w:val="24"/>
          <w:szCs w:val="24"/>
          <w:lang w:val="en-US" w:eastAsia="zh-CN" w:bidi="ar-SA"/>
        </w:rPr>
        <w:t>（2）</w:t>
      </w:r>
      <w:r>
        <w:rPr>
          <w:rFonts w:hint="eastAsia" w:ascii="Times New Roman" w:cs="Times New Roman" w:hAnsiTheme="minorEastAsia"/>
          <w:sz w:val="24"/>
          <w:szCs w:val="24"/>
        </w:rPr>
        <w:t>因不可抗力或意外事件，使得本协议的履行不可能、不必要或者无意义的。不可抗力、意外事件是指不能预见、不能克服并不能避免且对一方或双方当事人造成重大影响的客观事件，包括但不限于自然灾害如暴雨、洪水、海啸、风暴、地震、火山喷发、泥石流、火灾、干旱、雷电、疫病流行等以及社会事件如战争、动乱、恐怖袭击、罢工、法律政策变化、政府行为、通信网络中断或阻塞、移动网关出错、黑客攻击等网络安全事故、网路堵塞、电信部门技术调整和通信管制等。</w:t>
      </w:r>
    </w:p>
    <w:p>
      <w:pPr>
        <w:spacing w:line="360" w:lineRule="auto"/>
        <w:ind w:firstLine="480" w:firstLineChars="200"/>
        <w:rPr>
          <w:rFonts w:ascii="Times New Roman" w:hAnsi="Times New Roman" w:cs="Times New Roman"/>
          <w:sz w:val="24"/>
          <w:szCs w:val="24"/>
        </w:rPr>
      </w:pPr>
    </w:p>
    <w:p>
      <w:pPr>
        <w:spacing w:line="360" w:lineRule="auto"/>
        <w:ind w:firstLine="482" w:firstLineChars="200"/>
        <w:rPr>
          <w:rFonts w:hint="eastAsia" w:ascii="Times New Roman" w:hAnsi="Times New Roman" w:cs="Times New Roman"/>
          <w:b/>
          <w:bCs/>
          <w:sz w:val="24"/>
          <w:szCs w:val="24"/>
        </w:rPr>
      </w:pPr>
      <w:r>
        <w:rPr>
          <w:rFonts w:hint="eastAsia" w:ascii="Times New Roman" w:hAnsi="Times New Roman" w:cs="Times New Roman"/>
          <w:b/>
          <w:bCs/>
          <w:sz w:val="24"/>
          <w:szCs w:val="24"/>
          <w:lang w:val="en-US" w:eastAsia="zh-CN"/>
        </w:rPr>
        <w:t>九</w:t>
      </w:r>
      <w:r>
        <w:rPr>
          <w:rFonts w:hint="eastAsia" w:ascii="Times New Roman" w:hAnsi="Times New Roman" w:cs="Times New Roman"/>
          <w:b/>
          <w:bCs/>
          <w:sz w:val="24"/>
          <w:szCs w:val="24"/>
        </w:rPr>
        <w:t>、法律适用和争议解决</w:t>
      </w:r>
    </w:p>
    <w:p>
      <w:pPr>
        <w:spacing w:line="360" w:lineRule="auto"/>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rPr>
        <w:t>.1本协议的成立、效力、解释、履行、变更、终止以及争议的解决均应适用中华人民共和国法律。</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rPr>
        <w:t>.2对本协议未尽事宜，由双方协商解决。如双方协商不成的，任何一方均有权向乙方住所地人民法院提起诉讼。</w:t>
      </w:r>
    </w:p>
    <w:p>
      <w:pPr>
        <w:spacing w:line="360" w:lineRule="auto"/>
        <w:ind w:firstLine="480" w:firstLineChars="200"/>
        <w:rPr>
          <w:rFonts w:ascii="Times New Roman" w:hAnsi="Times New Roman" w:cs="Times New Roman"/>
          <w:sz w:val="24"/>
          <w:szCs w:val="24"/>
        </w:rPr>
      </w:pPr>
    </w:p>
    <w:p>
      <w:pPr>
        <w:spacing w:line="360" w:lineRule="auto"/>
        <w:rPr>
          <w:rFonts w:ascii="Times New Roman" w:hAnsi="Times New Roman" w:cs="Times New Roman"/>
          <w:b/>
          <w:sz w:val="24"/>
          <w:szCs w:val="24"/>
        </w:rPr>
      </w:pPr>
      <w:r>
        <w:rPr>
          <w:rFonts w:hint="eastAsia" w:ascii="Times New Roman" w:cs="Times New Roman" w:hAnsiTheme="minorEastAsia"/>
          <w:b/>
          <w:sz w:val="24"/>
          <w:szCs w:val="24"/>
          <w:lang w:val="en-US" w:eastAsia="zh-CN"/>
        </w:rPr>
        <w:t>十</w:t>
      </w:r>
      <w:r>
        <w:rPr>
          <w:rFonts w:ascii="Times New Roman" w:cs="Times New Roman" w:hAnsiTheme="minorEastAsia"/>
          <w:b/>
          <w:sz w:val="24"/>
          <w:szCs w:val="24"/>
        </w:rPr>
        <w:t>、</w:t>
      </w:r>
      <w:r>
        <w:rPr>
          <w:rFonts w:hint="eastAsia" w:ascii="Times New Roman" w:cs="Times New Roman" w:hAnsiTheme="minorEastAsia"/>
          <w:b/>
          <w:sz w:val="24"/>
          <w:szCs w:val="24"/>
        </w:rPr>
        <w:t>其他</w:t>
      </w:r>
    </w:p>
    <w:p>
      <w:pPr>
        <w:pStyle w:val="20"/>
        <w:widowControl/>
        <w:tabs>
          <w:tab w:val="left" w:pos="0"/>
        </w:tabs>
        <w:ind w:firstLine="480"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rPr>
        <w:t>.1</w:t>
      </w:r>
      <w:bookmarkStart w:id="4" w:name="OLE_LINK8"/>
      <w:bookmarkStart w:id="6" w:name="_GoBack"/>
      <w:r>
        <w:rPr>
          <w:rFonts w:hint="default" w:ascii="Times New Roman" w:hAnsi="Times New Roman" w:cs="Times New Roman" w:eastAsiaTheme="minorEastAsia"/>
          <w:b w:val="0"/>
          <w:i w:val="0"/>
          <w:kern w:val="2"/>
          <w:sz w:val="24"/>
          <w:szCs w:val="24"/>
        </w:rPr>
        <w:t>合同生效之日起</w:t>
      </w:r>
      <w:r>
        <w:rPr>
          <w:rFonts w:hint="default" w:ascii="Times New Roman" w:hAnsi="Times New Roman" w:cs="Times New Roman" w:eastAsiaTheme="minorEastAsia"/>
          <w:b w:val="0"/>
          <w:i w:val="0"/>
          <w:kern w:val="2"/>
          <w:sz w:val="24"/>
          <w:szCs w:val="24"/>
          <w:lang w:val="en-US" w:eastAsia="zh-CN"/>
        </w:rPr>
        <w:t>至</w:t>
      </w:r>
      <w:bookmarkStart w:id="5" w:name="OLE_LINK5"/>
      <w:r>
        <w:rPr>
          <w:rFonts w:hint="default" w:ascii="Times New Roman" w:hAnsi="Times New Roman" w:cs="Times New Roman" w:eastAsiaTheme="minorEastAsia"/>
          <w:b w:val="0"/>
          <w:i w:val="0"/>
          <w:kern w:val="2"/>
          <w:sz w:val="24"/>
          <w:szCs w:val="24"/>
          <w:lang w:val="en-US" w:eastAsia="zh-CN"/>
        </w:rPr>
        <w:t>2026年12月31日</w:t>
      </w:r>
      <w:r>
        <w:rPr>
          <w:rFonts w:hint="default" w:ascii="Times New Roman" w:hAnsi="Times New Roman" w:cs="Times New Roman" w:eastAsiaTheme="minorEastAsia"/>
          <w:b w:val="0"/>
          <w:i w:val="0"/>
          <w:kern w:val="2"/>
          <w:sz w:val="24"/>
          <w:szCs w:val="24"/>
        </w:rPr>
        <w:t>，或合同项下的上限金额执行完毕，以先到的时间为准</w:t>
      </w:r>
      <w:bookmarkEnd w:id="5"/>
      <w:r>
        <w:rPr>
          <w:rFonts w:hint="default" w:ascii="Times New Roman" w:hAnsi="Times New Roman" w:cs="Times New Roman" w:eastAsiaTheme="minorEastAsia"/>
          <w:b w:val="0"/>
          <w:i w:val="0"/>
          <w:kern w:val="2"/>
          <w:sz w:val="24"/>
          <w:szCs w:val="24"/>
        </w:rPr>
        <w:t>。</w:t>
      </w:r>
      <w:bookmarkEnd w:id="4"/>
      <w:bookmarkEnd w:id="6"/>
      <w:r>
        <w:rPr>
          <w:rFonts w:hint="default" w:ascii="Times New Roman" w:hAnsi="Times New Roman" w:cs="Times New Roman"/>
          <w:sz w:val="24"/>
          <w:szCs w:val="24"/>
        </w:rPr>
        <w:t>本协议自甲乙双方加盖单位印章之日起生效，如双方签署时间不一致，自较迟的签署日起生效。本协议将保持其效力直至附件一约定的服务期限届满且双方已完全履行协议项下的所有义务且双方之间的所有付款和索赔已结清。</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rPr>
        <w:t>甲方在移动云业务页面上订购附件一约定范围外的其他类型移动云业务的，</w:t>
      </w:r>
      <w:r>
        <w:rPr>
          <w:rFonts w:hint="eastAsia" w:ascii="Times New Roman" w:hAnsi="Times New Roman" w:cs="Times New Roman"/>
          <w:sz w:val="24"/>
          <w:szCs w:val="24"/>
          <w:lang w:val="en-US" w:eastAsia="zh-CN"/>
        </w:rPr>
        <w:t>或者协议签署后资源开通期间，出现移动云官网资费变动、产品规格变动等情况，可以以</w:t>
      </w:r>
      <w:r>
        <w:rPr>
          <w:rFonts w:hint="eastAsia" w:ascii="Times New Roman" w:hAnsi="Times New Roman" w:cs="Times New Roman"/>
          <w:sz w:val="24"/>
          <w:szCs w:val="24"/>
        </w:rPr>
        <w:t>甲方在业务办理过程中提交的并经乙方受理确认的业务申请单/订购单（甲方确认同意的订购页面）等各类表单、业务协议等</w:t>
      </w:r>
      <w:r>
        <w:rPr>
          <w:rFonts w:hint="eastAsia" w:ascii="Times New Roman" w:hAnsi="Times New Roman" w:cs="Times New Roman"/>
          <w:sz w:val="24"/>
          <w:szCs w:val="24"/>
          <w:lang w:val="en-US" w:eastAsia="zh-CN"/>
        </w:rPr>
        <w:t>进行补充</w:t>
      </w: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以上凭据</w:t>
      </w:r>
      <w:r>
        <w:rPr>
          <w:rFonts w:hint="eastAsia" w:ascii="Times New Roman" w:hAnsi="Times New Roman" w:cs="Times New Roman"/>
          <w:sz w:val="24"/>
          <w:szCs w:val="24"/>
        </w:rPr>
        <w:t>均构成本协议不可分割的组成部分，与本协议具有同等法律效力。</w:t>
      </w:r>
    </w:p>
    <w:p>
      <w:pPr>
        <w:spacing w:line="360" w:lineRule="auto"/>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rPr>
        <w:t>乙方在移动云业务页面上所公示的业务规则构成本协议不可分割的组成部分，与本协议具有同等法律效力。</w:t>
      </w:r>
    </w:p>
    <w:p>
      <w:pPr>
        <w:spacing w:line="360" w:lineRule="auto"/>
        <w:ind w:firstLine="480" w:firstLineChars="200"/>
        <w:rPr>
          <w:rFonts w:hint="eastAsia" w:ascii="Times New Roman" w:hAnsi="Times New Roman" w:cs="Times New Roman"/>
          <w:sz w:val="24"/>
          <w:szCs w:val="24"/>
        </w:rPr>
      </w:pPr>
    </w:p>
    <w:p>
      <w:pPr>
        <w:spacing w:line="360" w:lineRule="auto"/>
        <w:ind w:firstLine="480" w:firstLineChars="200"/>
        <w:rPr>
          <w:rFonts w:ascii="Times New Roman" w:cs="Times New Roman" w:hAnsiTheme="minorEastAsia"/>
          <w:sz w:val="24"/>
          <w:szCs w:val="24"/>
        </w:rPr>
      </w:pPr>
      <w:r>
        <w:rPr>
          <w:rFonts w:hint="eastAsia" w:ascii="Times New Roman" w:hAnsi="Times New Roman" w:cs="Times New Roman"/>
          <w:sz w:val="24"/>
          <w:szCs w:val="24"/>
        </w:rPr>
        <w:t>附件一：《移动云平台资源订购表》</w:t>
      </w:r>
    </w:p>
    <w:p>
      <w:pPr>
        <w:widowControl/>
        <w:jc w:val="left"/>
        <w:rPr>
          <w:rFonts w:ascii="Times New Roman" w:cs="Times New Roman" w:hAnsiTheme="minorEastAsia"/>
          <w:sz w:val="24"/>
          <w:szCs w:val="24"/>
        </w:rPr>
      </w:pPr>
      <w:r>
        <w:rPr>
          <w:rFonts w:ascii="Times New Roman" w:cs="Times New Roman" w:hAnsiTheme="minorEastAsia"/>
          <w:sz w:val="24"/>
          <w:szCs w:val="24"/>
        </w:rPr>
        <w:br w:type="page"/>
      </w:r>
    </w:p>
    <w:p>
      <w:pPr>
        <w:widowControl/>
        <w:jc w:val="left"/>
        <w:rPr>
          <w:rFonts w:ascii="Arial" w:hAnsi="宋体" w:cs="Arial"/>
          <w:b/>
          <w:bCs/>
          <w:color w:val="000000"/>
          <w:sz w:val="30"/>
          <w:szCs w:val="30"/>
        </w:rPr>
      </w:pPr>
      <w:r>
        <w:rPr>
          <w:rFonts w:ascii="Arial" w:hAnsi="宋体" w:cs="Arial"/>
          <w:b/>
          <w:bCs/>
          <w:color w:val="000000"/>
          <w:sz w:val="30"/>
          <w:szCs w:val="30"/>
        </w:rPr>
        <w:t>附件</w:t>
      </w:r>
      <w:r>
        <w:rPr>
          <w:rFonts w:hint="eastAsia" w:ascii="Arial" w:hAnsi="宋体" w:cs="Arial"/>
          <w:b/>
          <w:bCs/>
          <w:color w:val="000000"/>
          <w:sz w:val="30"/>
          <w:szCs w:val="30"/>
        </w:rPr>
        <w:t>一</w:t>
      </w:r>
      <w:r>
        <w:rPr>
          <w:rFonts w:ascii="Arial" w:hAnsi="宋体" w:cs="Arial"/>
          <w:b/>
          <w:bCs/>
          <w:color w:val="000000"/>
          <w:sz w:val="30"/>
          <w:szCs w:val="30"/>
        </w:rPr>
        <w:t>：平台资源订购表</w:t>
      </w:r>
    </w:p>
    <w:p/>
    <w:p>
      <w:pPr>
        <w:spacing w:line="360" w:lineRule="auto"/>
        <w:rPr>
          <w:rFonts w:hint="eastAsia" w:ascii="Times New Roman" w:hAnsi="Times New Roman" w:cs="Times New Roman"/>
          <w:sz w:val="24"/>
          <w:szCs w:val="24"/>
        </w:rPr>
      </w:pPr>
    </w:p>
    <w:tbl>
      <w:tblPr>
        <w:tblStyle w:val="10"/>
        <w:tblW w:w="87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1"/>
        <w:gridCol w:w="692"/>
        <w:gridCol w:w="692"/>
        <w:gridCol w:w="692"/>
        <w:gridCol w:w="876"/>
        <w:gridCol w:w="692"/>
        <w:gridCol w:w="692"/>
        <w:gridCol w:w="692"/>
        <w:gridCol w:w="876"/>
        <w:gridCol w:w="721"/>
        <w:gridCol w:w="721"/>
        <w:gridCol w:w="6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8760" w:type="dxa"/>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微软雅黑" w:hAnsi="微软雅黑" w:eastAsia="微软雅黑" w:cs="微软雅黑"/>
                <w:i w:val="0"/>
                <w:iCs w:val="0"/>
                <w:color w:val="000000"/>
                <w:sz w:val="28"/>
                <w:szCs w:val="28"/>
                <w:u w:val="none"/>
              </w:rPr>
            </w:pPr>
            <w:r>
              <w:rPr>
                <w:rFonts w:hint="eastAsia" w:ascii="微软雅黑" w:hAnsi="微软雅黑" w:eastAsia="微软雅黑" w:cs="微软雅黑"/>
                <w:i w:val="0"/>
                <w:iCs w:val="0"/>
                <w:color w:val="000000"/>
                <w:kern w:val="0"/>
                <w:sz w:val="28"/>
                <w:szCs w:val="28"/>
                <w:u w:val="none"/>
                <w:lang w:val="en-US" w:eastAsia="zh-CN" w:bidi="ar"/>
              </w:rPr>
              <w:t>平台资源订购表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0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产品名称大类</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产品名称小类</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规格型号</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操作系统类型</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目录单价（元）</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计费模式/计费标准</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数量</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折扣</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合同期限（月）</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合同价（元/月）</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合同价（元/年）</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举例：云主机</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通用网络优化型云主机</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举例：云主机</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通用入门型云主机</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举例：云硬盘</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容量型云硬盘</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举例：弹性公网IP</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共享带宽</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举例：对象存储</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对象存储_合营云全节点</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合计</w:t>
            </w:r>
          </w:p>
        </w:tc>
        <w:tc>
          <w:tcPr>
            <w:tcW w:w="7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rPr>
            </w:pPr>
          </w:p>
        </w:tc>
      </w:tr>
    </w:tbl>
    <w:p>
      <w:pPr>
        <w:spacing w:line="360" w:lineRule="auto"/>
        <w:rPr>
          <w:rFonts w:hint="eastAsia" w:ascii="Times New Roman" w:hAnsi="Times New Roman" w:cs="Times New Roman"/>
          <w:sz w:val="24"/>
          <w:szCs w:val="24"/>
        </w:rPr>
      </w:pPr>
    </w:p>
    <w:p>
      <w:pPr>
        <w:spacing w:line="240" w:lineRule="auto"/>
        <w:rPr>
          <w:rFonts w:hint="eastAsia" w:ascii="Times New Roman" w:hAnsi="Times New Roman" w:cs="Times New Roman"/>
          <w:sz w:val="24"/>
          <w:szCs w:val="24"/>
        </w:rPr>
      </w:pPr>
      <w:r>
        <w:rPr>
          <w:rFonts w:hint="eastAsia" w:ascii="Times New Roman" w:hAnsi="Times New Roman" w:cs="Times New Roman"/>
          <w:sz w:val="24"/>
          <w:szCs w:val="24"/>
        </w:rPr>
        <w:br w:type="page"/>
      </w: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（合同签署页）</w:t>
      </w:r>
    </w:p>
    <w:p>
      <w:pPr>
        <w:spacing w:line="360" w:lineRule="auto"/>
        <w:rPr>
          <w:rFonts w:hint="eastAsia" w:ascii="Times New Roman" w:hAnsi="Times New Roman" w:cs="Times New Roman"/>
          <w:sz w:val="24"/>
          <w:szCs w:val="24"/>
        </w:rPr>
      </w:pP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甲方：【                】  （盖章）</w:t>
      </w:r>
    </w:p>
    <w:p>
      <w:pPr>
        <w:spacing w:line="360" w:lineRule="auto"/>
        <w:rPr>
          <w:rFonts w:hint="eastAsia" w:ascii="Times New Roman" w:hAnsi="Times New Roman" w:cs="Times New Roman"/>
          <w:sz w:val="24"/>
          <w:szCs w:val="24"/>
        </w:rPr>
      </w:pP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 xml:space="preserve">法定代表人或授权代表：                          </w:t>
      </w:r>
    </w:p>
    <w:p>
      <w:pPr>
        <w:spacing w:line="360" w:lineRule="auto"/>
        <w:rPr>
          <w:rFonts w:hint="eastAsia" w:ascii="Times New Roman" w:hAnsi="Times New Roman" w:cs="Times New Roman"/>
          <w:sz w:val="24"/>
          <w:szCs w:val="24"/>
        </w:rPr>
      </w:pP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日期：【                 】</w:t>
      </w:r>
    </w:p>
    <w:p>
      <w:pPr>
        <w:spacing w:line="360" w:lineRule="auto"/>
        <w:rPr>
          <w:rFonts w:hint="eastAsia" w:ascii="Times New Roman" w:hAnsi="Times New Roman" w:cs="Times New Roman"/>
          <w:sz w:val="24"/>
          <w:szCs w:val="24"/>
        </w:rPr>
      </w:pP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乙方：【</w:t>
      </w:r>
      <w:r>
        <w:rPr>
          <w:rFonts w:hint="eastAsia" w:ascii="Times New Roman" w:hAnsi="Times New Roman" w:cs="Times New Roman"/>
          <w:sz w:val="24"/>
          <w:szCs w:val="24"/>
          <w:lang w:val="en-US" w:eastAsia="zh-CN"/>
        </w:rPr>
        <w:t>中国移动通信集团河南有限公司</w:t>
      </w:r>
      <w:r>
        <w:rPr>
          <w:rFonts w:hint="eastAsia" w:ascii="Times New Roman" w:hAnsi="Times New Roman" w:cs="Times New Roman"/>
          <w:sz w:val="24"/>
          <w:szCs w:val="24"/>
        </w:rPr>
        <w:t>】  （盖章）</w:t>
      </w:r>
    </w:p>
    <w:p>
      <w:pPr>
        <w:spacing w:line="360" w:lineRule="auto"/>
        <w:rPr>
          <w:rFonts w:hint="eastAsia" w:ascii="Times New Roman" w:hAnsi="Times New Roman" w:cs="Times New Roman"/>
          <w:sz w:val="24"/>
          <w:szCs w:val="24"/>
        </w:rPr>
      </w:pPr>
    </w:p>
    <w:p>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 xml:space="preserve">法定代表人或授权代表：                          </w:t>
      </w:r>
    </w:p>
    <w:p>
      <w:pPr>
        <w:spacing w:line="360" w:lineRule="auto"/>
        <w:rPr>
          <w:rFonts w:hint="eastAsia" w:ascii="Times New Roman" w:hAnsi="Times New Roman" w:cs="Times New Roman"/>
          <w:sz w:val="24"/>
          <w:szCs w:val="24"/>
        </w:rPr>
      </w:pPr>
    </w:p>
    <w:p>
      <w:pPr>
        <w:spacing w:line="360" w:lineRule="auto"/>
        <w:rPr>
          <w:rFonts w:ascii="Times New Roman" w:hAnsi="Times New Roman" w:cs="Times New Roman"/>
          <w:sz w:val="24"/>
          <w:szCs w:val="24"/>
        </w:rPr>
      </w:pPr>
      <w:r>
        <w:rPr>
          <w:rFonts w:hint="eastAsia" w:ascii="Times New Roman" w:hAnsi="Times New Roman" w:cs="Times New Roman"/>
          <w:sz w:val="24"/>
          <w:szCs w:val="24"/>
        </w:rPr>
        <w:t>日期：【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69585"/>
      <w:docPartObj>
        <w:docPartGallery w:val="autotext"/>
      </w:docPartObj>
    </w:sdtPr>
    <w:sdtContent>
      <w:sdt>
        <w:sdtPr>
          <w:id w:val="171357217"/>
          <w:docPartObj>
            <w:docPartGallery w:val="autotext"/>
          </w:docPartObj>
        </w:sdtPr>
        <w:sdtContent>
          <w:p>
            <w:pPr>
              <w:pStyle w:val="7"/>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14</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15</w:t>
            </w:r>
            <w:r>
              <w:rPr>
                <w:b/>
                <w:sz w:val="24"/>
                <w:szCs w:val="24"/>
              </w:rPr>
              <w:fldChar w:fldCharType="end"/>
            </w:r>
          </w:p>
        </w:sdtContent>
      </w:sdt>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mNzU0ZWViNmVjMDFmODFkOTBkNWNlMDg3MzhhYjEifQ=="/>
  </w:docVars>
  <w:rsids>
    <w:rsidRoot w:val="001279CE"/>
    <w:rsid w:val="0001706B"/>
    <w:rsid w:val="0003316B"/>
    <w:rsid w:val="00043F14"/>
    <w:rsid w:val="00045BA1"/>
    <w:rsid w:val="0009470F"/>
    <w:rsid w:val="00096055"/>
    <w:rsid w:val="000A167C"/>
    <w:rsid w:val="000A1E50"/>
    <w:rsid w:val="000A7757"/>
    <w:rsid w:val="000B6C27"/>
    <w:rsid w:val="000C1AEB"/>
    <w:rsid w:val="000C573A"/>
    <w:rsid w:val="000D4565"/>
    <w:rsid w:val="000E021C"/>
    <w:rsid w:val="000E0BA0"/>
    <w:rsid w:val="000E59F3"/>
    <w:rsid w:val="00101B02"/>
    <w:rsid w:val="00101E8B"/>
    <w:rsid w:val="001279CE"/>
    <w:rsid w:val="00164BAB"/>
    <w:rsid w:val="00192F8E"/>
    <w:rsid w:val="00197002"/>
    <w:rsid w:val="001A075F"/>
    <w:rsid w:val="001A3CCC"/>
    <w:rsid w:val="001A41BA"/>
    <w:rsid w:val="001A7307"/>
    <w:rsid w:val="001A77E7"/>
    <w:rsid w:val="001B10AD"/>
    <w:rsid w:val="001B3AFC"/>
    <w:rsid w:val="001C020E"/>
    <w:rsid w:val="001C1712"/>
    <w:rsid w:val="001C36E1"/>
    <w:rsid w:val="001C688D"/>
    <w:rsid w:val="001F23DA"/>
    <w:rsid w:val="001F2CB5"/>
    <w:rsid w:val="00202F47"/>
    <w:rsid w:val="00222986"/>
    <w:rsid w:val="00224100"/>
    <w:rsid w:val="00233551"/>
    <w:rsid w:val="0023482A"/>
    <w:rsid w:val="00244D33"/>
    <w:rsid w:val="00250307"/>
    <w:rsid w:val="002532C8"/>
    <w:rsid w:val="0025690A"/>
    <w:rsid w:val="00271D44"/>
    <w:rsid w:val="00281A58"/>
    <w:rsid w:val="0028727A"/>
    <w:rsid w:val="00287AB1"/>
    <w:rsid w:val="002935CF"/>
    <w:rsid w:val="002937B2"/>
    <w:rsid w:val="00296FF5"/>
    <w:rsid w:val="002B2A68"/>
    <w:rsid w:val="002B5B28"/>
    <w:rsid w:val="002B6A94"/>
    <w:rsid w:val="002D714B"/>
    <w:rsid w:val="002E2B3A"/>
    <w:rsid w:val="002E5A1F"/>
    <w:rsid w:val="002F1A52"/>
    <w:rsid w:val="003224F4"/>
    <w:rsid w:val="00322A7B"/>
    <w:rsid w:val="0033636F"/>
    <w:rsid w:val="00336BF3"/>
    <w:rsid w:val="00337342"/>
    <w:rsid w:val="00353607"/>
    <w:rsid w:val="00353DAE"/>
    <w:rsid w:val="0035420E"/>
    <w:rsid w:val="00362498"/>
    <w:rsid w:val="003641A5"/>
    <w:rsid w:val="003666C9"/>
    <w:rsid w:val="0036705A"/>
    <w:rsid w:val="0037561D"/>
    <w:rsid w:val="0038099F"/>
    <w:rsid w:val="003930CE"/>
    <w:rsid w:val="0039317A"/>
    <w:rsid w:val="003A025F"/>
    <w:rsid w:val="003B05B0"/>
    <w:rsid w:val="003C08C3"/>
    <w:rsid w:val="003C09A1"/>
    <w:rsid w:val="003D2465"/>
    <w:rsid w:val="003E7902"/>
    <w:rsid w:val="003F1119"/>
    <w:rsid w:val="003F7D8E"/>
    <w:rsid w:val="004047FC"/>
    <w:rsid w:val="004170AA"/>
    <w:rsid w:val="004222ED"/>
    <w:rsid w:val="004225D3"/>
    <w:rsid w:val="004257A3"/>
    <w:rsid w:val="00426ADB"/>
    <w:rsid w:val="00432147"/>
    <w:rsid w:val="004532C9"/>
    <w:rsid w:val="004554EA"/>
    <w:rsid w:val="00466649"/>
    <w:rsid w:val="004743D2"/>
    <w:rsid w:val="0047756F"/>
    <w:rsid w:val="0048404D"/>
    <w:rsid w:val="00484F24"/>
    <w:rsid w:val="0049261B"/>
    <w:rsid w:val="004A08E5"/>
    <w:rsid w:val="004A3E12"/>
    <w:rsid w:val="004B0D1B"/>
    <w:rsid w:val="004C4CE0"/>
    <w:rsid w:val="004E0C5E"/>
    <w:rsid w:val="004E7E2A"/>
    <w:rsid w:val="004E7E8F"/>
    <w:rsid w:val="004F48F4"/>
    <w:rsid w:val="005014EB"/>
    <w:rsid w:val="0051555B"/>
    <w:rsid w:val="00517B77"/>
    <w:rsid w:val="005207ED"/>
    <w:rsid w:val="00525EE4"/>
    <w:rsid w:val="005321B5"/>
    <w:rsid w:val="0053391D"/>
    <w:rsid w:val="00545240"/>
    <w:rsid w:val="00571F3A"/>
    <w:rsid w:val="0057264B"/>
    <w:rsid w:val="005954E0"/>
    <w:rsid w:val="005B0DE4"/>
    <w:rsid w:val="005E5CDA"/>
    <w:rsid w:val="005E7C72"/>
    <w:rsid w:val="00602A47"/>
    <w:rsid w:val="006041E3"/>
    <w:rsid w:val="00605F7E"/>
    <w:rsid w:val="00632C3F"/>
    <w:rsid w:val="00640663"/>
    <w:rsid w:val="00663581"/>
    <w:rsid w:val="00670A6B"/>
    <w:rsid w:val="00672991"/>
    <w:rsid w:val="00682722"/>
    <w:rsid w:val="00684860"/>
    <w:rsid w:val="006A2672"/>
    <w:rsid w:val="006A4C5B"/>
    <w:rsid w:val="006A520E"/>
    <w:rsid w:val="006B54BB"/>
    <w:rsid w:val="006C29C1"/>
    <w:rsid w:val="006D16E4"/>
    <w:rsid w:val="006D6A2C"/>
    <w:rsid w:val="006D7822"/>
    <w:rsid w:val="006E2D44"/>
    <w:rsid w:val="006F6DAA"/>
    <w:rsid w:val="006F7FEA"/>
    <w:rsid w:val="00731E48"/>
    <w:rsid w:val="00734797"/>
    <w:rsid w:val="00740517"/>
    <w:rsid w:val="0075299F"/>
    <w:rsid w:val="00761445"/>
    <w:rsid w:val="00771268"/>
    <w:rsid w:val="0077375D"/>
    <w:rsid w:val="00775E88"/>
    <w:rsid w:val="00780898"/>
    <w:rsid w:val="00794F71"/>
    <w:rsid w:val="007A54DC"/>
    <w:rsid w:val="007B2AFE"/>
    <w:rsid w:val="007C0250"/>
    <w:rsid w:val="007E6C8B"/>
    <w:rsid w:val="007F0FBE"/>
    <w:rsid w:val="007F5445"/>
    <w:rsid w:val="00812DDA"/>
    <w:rsid w:val="008216B8"/>
    <w:rsid w:val="00822B21"/>
    <w:rsid w:val="00826270"/>
    <w:rsid w:val="00843DEF"/>
    <w:rsid w:val="00850F4D"/>
    <w:rsid w:val="0085449D"/>
    <w:rsid w:val="008630BD"/>
    <w:rsid w:val="00872609"/>
    <w:rsid w:val="00890126"/>
    <w:rsid w:val="00891D8E"/>
    <w:rsid w:val="008A2A6D"/>
    <w:rsid w:val="008B5EF6"/>
    <w:rsid w:val="008D50B1"/>
    <w:rsid w:val="008E0993"/>
    <w:rsid w:val="008E35F8"/>
    <w:rsid w:val="008E50E6"/>
    <w:rsid w:val="008F7AE5"/>
    <w:rsid w:val="00901595"/>
    <w:rsid w:val="00903B6C"/>
    <w:rsid w:val="00904632"/>
    <w:rsid w:val="0090694A"/>
    <w:rsid w:val="00914AA5"/>
    <w:rsid w:val="00916737"/>
    <w:rsid w:val="00917B7D"/>
    <w:rsid w:val="00926271"/>
    <w:rsid w:val="00934C25"/>
    <w:rsid w:val="0093530A"/>
    <w:rsid w:val="00944666"/>
    <w:rsid w:val="0095489F"/>
    <w:rsid w:val="0097156E"/>
    <w:rsid w:val="009776E5"/>
    <w:rsid w:val="00982CB6"/>
    <w:rsid w:val="009870EC"/>
    <w:rsid w:val="009B1B90"/>
    <w:rsid w:val="009D6125"/>
    <w:rsid w:val="009E20CC"/>
    <w:rsid w:val="009F46E5"/>
    <w:rsid w:val="009F5B79"/>
    <w:rsid w:val="009F694B"/>
    <w:rsid w:val="00A057B1"/>
    <w:rsid w:val="00A06245"/>
    <w:rsid w:val="00A07C7E"/>
    <w:rsid w:val="00A10E17"/>
    <w:rsid w:val="00A12DCD"/>
    <w:rsid w:val="00A167F0"/>
    <w:rsid w:val="00A23262"/>
    <w:rsid w:val="00A234D1"/>
    <w:rsid w:val="00A30383"/>
    <w:rsid w:val="00A350F2"/>
    <w:rsid w:val="00A37BBA"/>
    <w:rsid w:val="00A5000E"/>
    <w:rsid w:val="00A603ED"/>
    <w:rsid w:val="00A72525"/>
    <w:rsid w:val="00A72AD5"/>
    <w:rsid w:val="00A863A7"/>
    <w:rsid w:val="00A934A2"/>
    <w:rsid w:val="00AA407C"/>
    <w:rsid w:val="00AC420E"/>
    <w:rsid w:val="00AF379A"/>
    <w:rsid w:val="00B00932"/>
    <w:rsid w:val="00B00DEE"/>
    <w:rsid w:val="00B01C39"/>
    <w:rsid w:val="00B06F5D"/>
    <w:rsid w:val="00B23467"/>
    <w:rsid w:val="00B250CB"/>
    <w:rsid w:val="00B50935"/>
    <w:rsid w:val="00B75855"/>
    <w:rsid w:val="00B866B2"/>
    <w:rsid w:val="00B879D2"/>
    <w:rsid w:val="00BA626C"/>
    <w:rsid w:val="00BB4269"/>
    <w:rsid w:val="00BC1538"/>
    <w:rsid w:val="00BC43DE"/>
    <w:rsid w:val="00BC6C1D"/>
    <w:rsid w:val="00BE116B"/>
    <w:rsid w:val="00BE1935"/>
    <w:rsid w:val="00BE3194"/>
    <w:rsid w:val="00BE5FB2"/>
    <w:rsid w:val="00BF1853"/>
    <w:rsid w:val="00BF5AE2"/>
    <w:rsid w:val="00BF7FFA"/>
    <w:rsid w:val="00C02186"/>
    <w:rsid w:val="00C022C2"/>
    <w:rsid w:val="00C025FB"/>
    <w:rsid w:val="00C0456C"/>
    <w:rsid w:val="00C04AC8"/>
    <w:rsid w:val="00C10DCC"/>
    <w:rsid w:val="00C138CD"/>
    <w:rsid w:val="00C17DF2"/>
    <w:rsid w:val="00C20E0A"/>
    <w:rsid w:val="00C215EE"/>
    <w:rsid w:val="00C31C6E"/>
    <w:rsid w:val="00C35059"/>
    <w:rsid w:val="00C37A86"/>
    <w:rsid w:val="00C4136C"/>
    <w:rsid w:val="00C552AB"/>
    <w:rsid w:val="00C61B95"/>
    <w:rsid w:val="00C631E0"/>
    <w:rsid w:val="00C764BB"/>
    <w:rsid w:val="00C7738B"/>
    <w:rsid w:val="00C7783F"/>
    <w:rsid w:val="00C876B6"/>
    <w:rsid w:val="00C954B8"/>
    <w:rsid w:val="00CA31E0"/>
    <w:rsid w:val="00CA57B2"/>
    <w:rsid w:val="00CB0BB6"/>
    <w:rsid w:val="00CB2741"/>
    <w:rsid w:val="00CB464F"/>
    <w:rsid w:val="00CB68CE"/>
    <w:rsid w:val="00CC1B0A"/>
    <w:rsid w:val="00CC556F"/>
    <w:rsid w:val="00CD34FC"/>
    <w:rsid w:val="00CE094B"/>
    <w:rsid w:val="00CE4200"/>
    <w:rsid w:val="00CE75B1"/>
    <w:rsid w:val="00CF27DA"/>
    <w:rsid w:val="00D25933"/>
    <w:rsid w:val="00D26F11"/>
    <w:rsid w:val="00D274DA"/>
    <w:rsid w:val="00D36932"/>
    <w:rsid w:val="00D40B80"/>
    <w:rsid w:val="00D8013C"/>
    <w:rsid w:val="00D85109"/>
    <w:rsid w:val="00DB2085"/>
    <w:rsid w:val="00DB2EF8"/>
    <w:rsid w:val="00DB5CB4"/>
    <w:rsid w:val="00DC6CB5"/>
    <w:rsid w:val="00DC7192"/>
    <w:rsid w:val="00DD27F8"/>
    <w:rsid w:val="00DE292F"/>
    <w:rsid w:val="00DF20C7"/>
    <w:rsid w:val="00DF29EA"/>
    <w:rsid w:val="00DF3277"/>
    <w:rsid w:val="00DF3D1A"/>
    <w:rsid w:val="00E01C1D"/>
    <w:rsid w:val="00E05729"/>
    <w:rsid w:val="00E06CCF"/>
    <w:rsid w:val="00E13F78"/>
    <w:rsid w:val="00E14E84"/>
    <w:rsid w:val="00E15ACE"/>
    <w:rsid w:val="00E175E1"/>
    <w:rsid w:val="00E22344"/>
    <w:rsid w:val="00E305CD"/>
    <w:rsid w:val="00E31713"/>
    <w:rsid w:val="00E37E61"/>
    <w:rsid w:val="00E52871"/>
    <w:rsid w:val="00E62C52"/>
    <w:rsid w:val="00E650B3"/>
    <w:rsid w:val="00E65512"/>
    <w:rsid w:val="00E805C5"/>
    <w:rsid w:val="00E80A3B"/>
    <w:rsid w:val="00E90BA8"/>
    <w:rsid w:val="00E96030"/>
    <w:rsid w:val="00EA1454"/>
    <w:rsid w:val="00EA51BF"/>
    <w:rsid w:val="00EA552D"/>
    <w:rsid w:val="00EC2924"/>
    <w:rsid w:val="00EC5B7A"/>
    <w:rsid w:val="00EC651C"/>
    <w:rsid w:val="00EC65FE"/>
    <w:rsid w:val="00ED0C18"/>
    <w:rsid w:val="00EE3A9B"/>
    <w:rsid w:val="00EE3F33"/>
    <w:rsid w:val="00EE4A29"/>
    <w:rsid w:val="00F0277C"/>
    <w:rsid w:val="00F07AF0"/>
    <w:rsid w:val="00F14321"/>
    <w:rsid w:val="00F25D39"/>
    <w:rsid w:val="00F33D6B"/>
    <w:rsid w:val="00F40A75"/>
    <w:rsid w:val="00F41670"/>
    <w:rsid w:val="00F500D8"/>
    <w:rsid w:val="00F56860"/>
    <w:rsid w:val="00F60BA6"/>
    <w:rsid w:val="00F703EC"/>
    <w:rsid w:val="00F729C3"/>
    <w:rsid w:val="00F7320B"/>
    <w:rsid w:val="00F8375E"/>
    <w:rsid w:val="00F87583"/>
    <w:rsid w:val="00F922A5"/>
    <w:rsid w:val="00FA1651"/>
    <w:rsid w:val="00FA7226"/>
    <w:rsid w:val="00FB10C2"/>
    <w:rsid w:val="00FC04B9"/>
    <w:rsid w:val="00FC2CC6"/>
    <w:rsid w:val="00FE04EF"/>
    <w:rsid w:val="00FE2035"/>
    <w:rsid w:val="00FE39F8"/>
    <w:rsid w:val="00FE6B2B"/>
    <w:rsid w:val="00FF2BE2"/>
    <w:rsid w:val="05116E52"/>
    <w:rsid w:val="059B30A8"/>
    <w:rsid w:val="09B02E6F"/>
    <w:rsid w:val="0B8406F4"/>
    <w:rsid w:val="12927304"/>
    <w:rsid w:val="14BD2115"/>
    <w:rsid w:val="1FC74EF1"/>
    <w:rsid w:val="24074D47"/>
    <w:rsid w:val="24693847"/>
    <w:rsid w:val="25964F97"/>
    <w:rsid w:val="27D43D87"/>
    <w:rsid w:val="349C3BF3"/>
    <w:rsid w:val="37AE19F3"/>
    <w:rsid w:val="46132C6B"/>
    <w:rsid w:val="470E1780"/>
    <w:rsid w:val="4C494801"/>
    <w:rsid w:val="4D170793"/>
    <w:rsid w:val="4F8A798C"/>
    <w:rsid w:val="540A1FA9"/>
    <w:rsid w:val="56AB2B47"/>
    <w:rsid w:val="570C53ED"/>
    <w:rsid w:val="5C2F3C2F"/>
    <w:rsid w:val="5CA842DF"/>
    <w:rsid w:val="5CC27647"/>
    <w:rsid w:val="5F616840"/>
    <w:rsid w:val="6E7AE197"/>
    <w:rsid w:val="6FD61B5F"/>
    <w:rsid w:val="720649EB"/>
    <w:rsid w:val="772F0FBF"/>
    <w:rsid w:val="7AEA0980"/>
    <w:rsid w:val="7FC324BF"/>
    <w:rsid w:val="BFFDD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2">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7"/>
    <w:semiHidden/>
    <w:unhideWhenUsed/>
    <w:qFormat/>
    <w:uiPriority w:val="99"/>
    <w:rPr>
      <w:rFonts w:ascii="宋体" w:eastAsia="宋体"/>
      <w:sz w:val="18"/>
      <w:szCs w:val="18"/>
    </w:rPr>
  </w:style>
  <w:style w:type="paragraph" w:styleId="5">
    <w:name w:val="Date"/>
    <w:basedOn w:val="1"/>
    <w:next w:val="1"/>
    <w:link w:val="19"/>
    <w:semiHidden/>
    <w:unhideWhenUsed/>
    <w:qFormat/>
    <w:uiPriority w:val="99"/>
    <w:pPr>
      <w:ind w:left="100" w:leftChars="2500"/>
    </w:pPr>
  </w:style>
  <w:style w:type="paragraph" w:styleId="6">
    <w:name w:val="Balloon Text"/>
    <w:basedOn w:val="1"/>
    <w:link w:val="18"/>
    <w:semiHidden/>
    <w:unhideWhenUsed/>
    <w:qFormat/>
    <w:uiPriority w:val="99"/>
    <w:rPr>
      <w:sz w:val="18"/>
      <w:szCs w:val="18"/>
    </w:rPr>
  </w:style>
  <w:style w:type="paragraph" w:styleId="7">
    <w:name w:val="footer"/>
    <w:basedOn w:val="1"/>
    <w:link w:val="13"/>
    <w:unhideWhenUsed/>
    <w:qFormat/>
    <w:uiPriority w:val="99"/>
    <w:pPr>
      <w:tabs>
        <w:tab w:val="center" w:pos="4153"/>
        <w:tab w:val="right" w:pos="8306"/>
      </w:tabs>
      <w:snapToGrid w:val="0"/>
      <w:jc w:val="left"/>
    </w:pPr>
    <w:rPr>
      <w:sz w:val="18"/>
      <w:szCs w:val="18"/>
    </w:rPr>
  </w:style>
  <w:style w:type="paragraph" w:styleId="8">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2">
    <w:name w:val="页眉 Char"/>
    <w:basedOn w:val="11"/>
    <w:link w:val="8"/>
    <w:qFormat/>
    <w:uiPriority w:val="99"/>
    <w:rPr>
      <w:sz w:val="18"/>
      <w:szCs w:val="18"/>
    </w:rPr>
  </w:style>
  <w:style w:type="character" w:customStyle="1" w:styleId="13">
    <w:name w:val="页脚 Char"/>
    <w:basedOn w:val="11"/>
    <w:link w:val="7"/>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标题 1 Char"/>
    <w:basedOn w:val="11"/>
    <w:link w:val="3"/>
    <w:qFormat/>
    <w:uiPriority w:val="9"/>
    <w:rPr>
      <w:b/>
      <w:bCs/>
      <w:kern w:val="44"/>
      <w:sz w:val="44"/>
      <w:szCs w:val="44"/>
    </w:rPr>
  </w:style>
  <w:style w:type="character" w:customStyle="1" w:styleId="16">
    <w:name w:val="标题 2 Char"/>
    <w:basedOn w:val="11"/>
    <w:link w:val="2"/>
    <w:qFormat/>
    <w:uiPriority w:val="9"/>
    <w:rPr>
      <w:rFonts w:asciiTheme="majorHAnsi" w:hAnsiTheme="majorHAnsi" w:eastAsiaTheme="majorEastAsia" w:cstheme="majorBidi"/>
      <w:b/>
      <w:bCs/>
      <w:sz w:val="32"/>
      <w:szCs w:val="32"/>
    </w:rPr>
  </w:style>
  <w:style w:type="character" w:customStyle="1" w:styleId="17">
    <w:name w:val="文档结构图 Char"/>
    <w:basedOn w:val="11"/>
    <w:link w:val="4"/>
    <w:semiHidden/>
    <w:qFormat/>
    <w:uiPriority w:val="99"/>
    <w:rPr>
      <w:rFonts w:ascii="宋体" w:eastAsia="宋体"/>
      <w:sz w:val="18"/>
      <w:szCs w:val="18"/>
    </w:rPr>
  </w:style>
  <w:style w:type="character" w:customStyle="1" w:styleId="18">
    <w:name w:val="批注框文本 Char"/>
    <w:basedOn w:val="11"/>
    <w:link w:val="6"/>
    <w:semiHidden/>
    <w:qFormat/>
    <w:uiPriority w:val="99"/>
    <w:rPr>
      <w:sz w:val="18"/>
      <w:szCs w:val="18"/>
    </w:rPr>
  </w:style>
  <w:style w:type="character" w:customStyle="1" w:styleId="19">
    <w:name w:val="日期 Char"/>
    <w:basedOn w:val="11"/>
    <w:link w:val="5"/>
    <w:semiHidden/>
    <w:qFormat/>
    <w:uiPriority w:val="99"/>
  </w:style>
  <w:style w:type="paragraph" w:customStyle="1" w:styleId="20">
    <w:name w:val="列出段落1"/>
    <w:basedOn w:val="1"/>
    <w:qFormat/>
    <w:uiPriority w:val="34"/>
    <w:pPr>
      <w:ind w:firstLine="200" w:firstLineChars="200"/>
    </w:pPr>
    <w:rPr>
      <w:rFonts w:ascii="Calibri" w:hAnsi="Calibri"/>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9180</Words>
  <Characters>9465</Characters>
  <Lines>65</Lines>
  <Paragraphs>18</Paragraphs>
  <TotalTime>1</TotalTime>
  <ScaleCrop>false</ScaleCrop>
  <LinksUpToDate>false</LinksUpToDate>
  <CharactersWithSpaces>9599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2016-11-26T00:55:00Z</dcterms:created>
  <dc:creator>田子仟</dc:creator>
  <cp:lastModifiedBy>qinjie_cg@cmos.cmcc</cp:lastModifiedBy>
  <dcterms:modified xsi:type="dcterms:W3CDTF">2025-10-10T11:15:24Z</dcterms:modified>
  <cp:revision>518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C315176C39C1BF38E171D2683BE2DF8B_43</vt:lpwstr>
  </property>
  <property fmtid="{D5CDD505-2E9C-101B-9397-08002B2CF9AE}" pid="4" name="KSOTemplateDocerSaveRecord">
    <vt:lpwstr>eyJoZGlkIjoiYTc2ZGZiNzZiNDVlOGViOWVmM2JhOTY0NGJkNjUyYzgiLCJ1c2VySWQiOiI3NTAwMzkyNTkifQ==</vt:lpwstr>
  </property>
</Properties>
</file>