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C00000"/>
          <w:lang w:eastAsia="zh-CN"/>
        </w:rPr>
      </w:pPr>
      <w:r>
        <w:rPr>
          <w:rFonts w:hint="default"/>
          <w:b/>
          <w:bCs/>
          <w:color w:val="C00000"/>
          <w:lang w:eastAsia="zh-CN"/>
        </w:rPr>
        <w:t>最小二乘线性回归等价于极大使然估计</w:t>
      </w:r>
    </w:p>
    <w:p>
      <w:pPr>
        <w:rPr>
          <w:rFonts w:hint="default"/>
          <w:b/>
          <w:bCs/>
          <w:color w:val="C00000"/>
          <w:lang w:eastAsia="zh-CN"/>
        </w:rPr>
      </w:pPr>
      <w:r>
        <w:rPr>
          <w:rFonts w:hint="default"/>
          <w:b/>
          <w:bCs/>
          <w:color w:val="C00000"/>
          <w:lang w:eastAsia="zh-CN"/>
        </w:rPr>
        <w:t>正则回归等价于贝叶斯估计</w:t>
      </w:r>
    </w:p>
    <w:p>
      <w:p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L2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正则等价于高斯先验下的贝叶斯估计</w:t>
      </w:r>
    </w:p>
    <w:p>
      <w:p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L</w:t>
      </w:r>
      <w:r>
        <w:rPr>
          <w:rFonts w:hint="default"/>
          <w:b/>
          <w:bCs/>
          <w:color w:val="C00000"/>
          <w:lang w:eastAsia="zh-CN"/>
        </w:rPr>
        <w:t>1</w:t>
      </w:r>
      <w:r>
        <w:rPr>
          <w:rFonts w:hint="eastAsia"/>
          <w:b/>
          <w:bCs/>
          <w:color w:val="C00000"/>
          <w:lang w:val="en-US" w:eastAsia="zh-CN"/>
        </w:rPr>
        <w:t>正则等价于Laplace先验下的贝叶斯估计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回归模型具有如下形式</w:t>
      </w:r>
    </w:p>
    <w:p>
      <w:pPr>
        <w:ind w:firstLine="420" w:firstLineChars="0"/>
        <w:rPr>
          <w:rFonts w:hint="eastAsia" w:cstheme="minorHAnsi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f(x) = 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5pt;width: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 </w:t>
      </w:r>
      <w:r>
        <w:rPr>
          <w:rFonts w:hint="default" w:ascii="Calibri" w:hAnsi="Calibri" w:cs="Calibri"/>
          <w:lang w:val="en-US" w:eastAsia="zh-CN"/>
        </w:rPr>
        <w:t>Ƹ</w:t>
      </w:r>
      <w:r>
        <w:rPr>
          <w:rFonts w:hint="eastAsia" w:cstheme="minorHAnsi"/>
          <w:lang w:val="en-US" w:eastAsia="zh-CN"/>
        </w:rPr>
        <w:t xml:space="preserve"> = W</w:t>
      </w:r>
      <w:r>
        <w:rPr>
          <w:rFonts w:hint="eastAsia" w:cstheme="minorHAnsi"/>
          <w:vertAlign w:val="superscript"/>
          <w:lang w:val="en-US" w:eastAsia="zh-CN"/>
        </w:rPr>
        <w:t>T</w:t>
      </w:r>
      <w:r>
        <w:rPr>
          <w:rFonts w:hint="eastAsia" w:ascii="Calibri" w:hAnsi="Calibri" w:cs="Calibri"/>
          <w:vertAlign w:val="baseline"/>
          <w:lang w:val="en-US" w:eastAsia="zh-CN"/>
        </w:rPr>
        <w:t>x</w:t>
      </w:r>
      <w:r>
        <w:rPr>
          <w:rFonts w:hint="eastAsia" w:ascii="Calibri" w:hAnsi="Calibri" w:cs="Calibri"/>
          <w:vertAlign w:val="subscript"/>
          <w:lang w:val="en-US" w:eastAsia="zh-CN"/>
        </w:rPr>
        <w:t>i</w:t>
      </w:r>
      <w:r>
        <w:rPr>
          <w:rFonts w:hint="eastAsia" w:cstheme="minorHAnsi"/>
          <w:vertAlign w:val="superscript"/>
          <w:lang w:val="en-US" w:eastAsia="zh-CN"/>
        </w:rPr>
        <w:t xml:space="preserve">  </w:t>
      </w:r>
      <w:r>
        <w:rPr>
          <w:rFonts w:hint="eastAsia" w:cstheme="minorHAnsi"/>
          <w:vertAlign w:val="baseline"/>
          <w:lang w:val="en-US" w:eastAsia="zh-CN"/>
        </w:rPr>
        <w:t xml:space="preserve">+ </w:t>
      </w:r>
      <w:r>
        <w:rPr>
          <w:rFonts w:hint="default" w:ascii="Calibri" w:hAnsi="Calibri" w:cs="Calibri"/>
          <w:lang w:val="en-US" w:eastAsia="zh-CN"/>
        </w:rPr>
        <w:t>Ƹ</w:t>
      </w:r>
      <w:r>
        <w:rPr>
          <w:rFonts w:hint="eastAsia" w:cstheme="minorHAnsi"/>
          <w:vertAlign w:val="baseline"/>
          <w:lang w:val="en-US" w:eastAsia="zh-CN"/>
        </w:rPr>
        <w:t xml:space="preserve"> </w:t>
      </w:r>
    </w:p>
    <w:p>
      <w:pPr>
        <w:rPr>
          <w:rFonts w:hint="eastAsia" w:cstheme="minorHAnsi"/>
          <w:vertAlign w:val="baseline"/>
          <w:lang w:val="en-US" w:eastAsia="zh-CN"/>
        </w:rPr>
      </w:pPr>
      <w:r>
        <w:rPr>
          <w:rFonts w:hint="eastAsia" w:cstheme="minorHAnsi"/>
          <w:vertAlign w:val="baseline"/>
          <w:lang w:val="en-US" w:eastAsia="zh-CN"/>
        </w:rPr>
        <w:t>其中x</w:t>
      </w:r>
      <w:r>
        <w:rPr>
          <w:rFonts w:hint="eastAsia" w:cstheme="minorHAnsi"/>
          <w:position w:val="-4"/>
          <w:vertAlign w:val="baseline"/>
          <w:lang w:val="en-US" w:eastAsia="zh-CN"/>
        </w:rPr>
        <w:object>
          <v:shape id="_x0000_i1026" o:spt="75" type="#_x0000_t75" style="height:10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cstheme="minorHAnsi"/>
          <w:vertAlign w:val="baseline"/>
          <w:lang w:val="en-US" w:eastAsia="zh-CN"/>
        </w:rPr>
        <w:t>R</w:t>
      </w:r>
      <w:r>
        <w:rPr>
          <w:rFonts w:hint="eastAsia" w:cstheme="minorHAnsi"/>
          <w:vertAlign w:val="superscript"/>
          <w:lang w:val="en-US" w:eastAsia="zh-CN"/>
        </w:rPr>
        <w:t>1xd</w:t>
      </w:r>
      <w:r>
        <w:rPr>
          <w:rFonts w:hint="eastAsia" w:cstheme="minorHAnsi"/>
          <w:vertAlign w:val="baseline"/>
          <w:lang w:val="en-US" w:eastAsia="zh-CN"/>
        </w:rPr>
        <w:t>，W</w:t>
      </w:r>
      <w:r>
        <w:rPr>
          <w:rFonts w:hint="eastAsia" w:cstheme="minorHAnsi"/>
          <w:position w:val="-4"/>
          <w:vertAlign w:val="baseline"/>
          <w:lang w:val="en-US" w:eastAsia="zh-CN"/>
        </w:rPr>
        <w:object>
          <v:shape id="_x0000_i1027" o:spt="75" type="#_x0000_t75" style="height:10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cstheme="minorHAnsi"/>
          <w:vertAlign w:val="baseline"/>
          <w:lang w:val="en-US" w:eastAsia="zh-CN"/>
        </w:rPr>
        <w:t>R</w:t>
      </w:r>
      <w:r>
        <w:rPr>
          <w:rFonts w:hint="eastAsia" w:cstheme="minorHAnsi"/>
          <w:vertAlign w:val="superscript"/>
          <w:lang w:val="en-US" w:eastAsia="zh-CN"/>
        </w:rPr>
        <w:t>1xd</w:t>
      </w:r>
      <w:r>
        <w:rPr>
          <w:rFonts w:hint="eastAsia" w:cstheme="minorHAnsi"/>
          <w:vertAlign w:val="baseline"/>
          <w:lang w:val="en-US" w:eastAsia="zh-CN"/>
        </w:rPr>
        <w:t>，误差</w:t>
      </w:r>
      <w:r>
        <w:rPr>
          <w:rFonts w:hint="default" w:ascii="Calibri" w:hAnsi="Calibri" w:cs="Calibri"/>
          <w:lang w:val="en-US" w:eastAsia="zh-CN"/>
        </w:rPr>
        <w:t>Ƹ</w:t>
      </w:r>
      <w:r>
        <w:rPr>
          <w:rFonts w:hint="eastAsia" w:cstheme="minorHAnsi"/>
          <w:position w:val="-4"/>
          <w:vertAlign w:val="baseline"/>
          <w:lang w:val="en-US" w:eastAsia="zh-CN"/>
        </w:rPr>
        <w:object>
          <v:shape id="_x0000_i1028" o:spt="75" type="#_x0000_t75" style="height:10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cstheme="minorHAnsi"/>
          <w:vertAlign w:val="baseline"/>
          <w:lang w:val="en-US" w:eastAsia="zh-CN"/>
        </w:rPr>
        <w:t>R。</w:t>
      </w:r>
    </w:p>
    <w:p>
      <w:pPr>
        <w:rPr>
          <w:rFonts w:hint="eastAsia" w:cstheme="minorHAnsi"/>
          <w:vertAlign w:val="baseline"/>
          <w:lang w:val="en-US" w:eastAsia="zh-CN"/>
        </w:rPr>
      </w:pP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cstheme="minorHAnsi"/>
          <w:vertAlign w:val="baseline"/>
          <w:lang w:val="en-US" w:eastAsia="zh-CN"/>
        </w:rPr>
        <w:t>假设</w:t>
      </w:r>
      <w:r>
        <w:rPr>
          <w:rFonts w:hint="default" w:ascii="Calibri" w:hAnsi="Calibri" w:cs="Calibri"/>
          <w:lang w:val="en-US" w:eastAsia="zh-CN"/>
        </w:rPr>
        <w:t>Ƹ</w:t>
      </w:r>
      <w:r>
        <w:rPr>
          <w:rFonts w:hint="eastAsia" w:ascii="Calibri" w:hAnsi="Calibri" w:cs="Calibri"/>
          <w:vertAlign w:val="subscript"/>
          <w:lang w:val="en-US" w:eastAsia="zh-CN"/>
        </w:rPr>
        <w:t>i</w: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 ~N(0,</w:t>
      </w:r>
      <w:r>
        <w:rPr>
          <w:rFonts w:hint="eastAsia" w:ascii="Calibri" w:hAnsi="Calibri" w:cs="Calibri"/>
          <w:position w:val="-6"/>
          <w:vertAlign w:val="baseline"/>
          <w:lang w:val="en-US" w:eastAsia="zh-CN"/>
        </w:rPr>
        <w:object>
          <v:shape id="_x0000_i1029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>),也就是说y</w:t>
      </w:r>
      <w:r>
        <w:rPr>
          <w:rFonts w:hint="eastAsia" w:ascii="Calibri" w:hAnsi="Calibri" w:cs="Calibri"/>
          <w:vertAlign w:val="subscript"/>
          <w:lang w:val="en-US" w:eastAsia="zh-CN"/>
        </w:rPr>
        <w:t xml:space="preserve">i </w:t>
      </w:r>
      <w:r>
        <w:rPr>
          <w:rFonts w:hint="eastAsia" w:ascii="Calibri" w:hAnsi="Calibri" w:cs="Calibri"/>
          <w:vertAlign w:val="baseline"/>
          <w:lang w:val="en-US" w:eastAsia="zh-CN"/>
        </w:rPr>
        <w:t>~N(</w:t>
      </w:r>
      <w:r>
        <w:rPr>
          <w:rFonts w:hint="eastAsia" w:cstheme="minorHAnsi"/>
          <w:lang w:val="en-US" w:eastAsia="zh-CN"/>
        </w:rPr>
        <w:t>W</w:t>
      </w:r>
      <w:r>
        <w:rPr>
          <w:rFonts w:hint="eastAsia" w:cstheme="minorHAnsi"/>
          <w:vertAlign w:val="superscript"/>
          <w:lang w:val="en-US" w:eastAsia="zh-CN"/>
        </w:rPr>
        <w:t>T</w:t>
      </w:r>
      <w:r>
        <w:rPr>
          <w:rFonts w:hint="eastAsia" w:ascii="Calibri" w:hAnsi="Calibri" w:cs="Calibri"/>
          <w:vertAlign w:val="baseline"/>
          <w:lang w:val="en-US" w:eastAsia="zh-CN"/>
        </w:rPr>
        <w:t>x</w:t>
      </w:r>
      <w:r>
        <w:rPr>
          <w:rFonts w:hint="eastAsia" w:ascii="Calibri" w:hAnsi="Calibri" w:cs="Calibri"/>
          <w:vertAlign w:val="subscript"/>
          <w:lang w:val="en-US" w:eastAsia="zh-CN"/>
        </w:rPr>
        <w:t>i</w:t>
      </w:r>
      <w:r>
        <w:rPr>
          <w:rFonts w:hint="eastAsia" w:ascii="Calibri" w:hAnsi="Calibri" w:cs="Calibri"/>
          <w:vertAlign w:val="baseline"/>
          <w:lang w:val="en-US" w:eastAsia="zh-CN"/>
        </w:rPr>
        <w:t>,</w:t>
      </w:r>
      <w:r>
        <w:rPr>
          <w:rFonts w:hint="eastAsia" w:ascii="Calibri" w:hAnsi="Calibri" w:cs="Calibri"/>
          <w:position w:val="-6"/>
          <w:vertAlign w:val="baseline"/>
          <w:lang w:val="en-US" w:eastAsia="zh-CN"/>
        </w:rPr>
        <w:object>
          <v:shape id="_x0000_i103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>),那么用最大似然估计推导：</w:t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>argmaxL(W)  =  ln</w:t>
      </w:r>
      <w:r>
        <w:rPr>
          <w:rFonts w:hint="eastAsia" w:ascii="Calibri" w:hAnsi="Calibri" w:cs="Calibri"/>
          <w:position w:val="-28"/>
          <w:vertAlign w:val="baseline"/>
          <w:lang w:val="en-US" w:eastAsia="zh-CN"/>
        </w:rPr>
        <w:object>
          <v:shape id="_x0000_i1031" o:spt="75" type="#_x0000_t75" style="height:34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3">
            <o:LockedField>false</o:LockedField>
          </o:OLEObject>
        </w:object>
      </w:r>
      <w:r>
        <w:rPr>
          <w:rFonts w:hint="eastAsia" w:ascii="Calibri" w:hAnsi="Calibri" w:cs="Calibri"/>
          <w:vertAlign w:val="baseline"/>
          <w:lang w:val="en-US" w:eastAsia="zh-CN"/>
        </w:rPr>
        <w:t>exp(-1/2 (</w:t>
      </w:r>
      <w:r>
        <w:rPr>
          <w:rFonts w:hint="eastAsia" w:ascii="Calibri" w:hAnsi="Calibri" w:cs="Calibri"/>
          <w:position w:val="-24"/>
          <w:vertAlign w:val="baseline"/>
          <w:lang w:val="en-US" w:eastAsia="zh-CN"/>
        </w:rPr>
        <w:object>
          <v:shape id="_x0000_i1032" o:spt="75" type="#_x0000_t75" style="height:33pt;width:5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) </w: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>)</w:t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 xml:space="preserve"> </w:t>
      </w:r>
      <w:r>
        <w:rPr>
          <w:rFonts w:hint="eastAsia" w:ascii="Calibri" w:hAnsi="Calibri" w:cs="Calibri"/>
          <w:vertAlign w:val="baseline"/>
          <w:lang w:val="en-US" w:eastAsia="zh-CN"/>
        </w:rPr>
        <w:tab/>
      </w:r>
      <w:r>
        <w:rPr>
          <w:rFonts w:hint="eastAsia" w:ascii="Calibri" w:hAnsi="Calibri" w:cs="Calibri"/>
          <w:vertAlign w:val="baseline"/>
          <w:lang w:val="en-US" w:eastAsia="zh-CN"/>
        </w:rPr>
        <w:tab/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    = -</w:t>
      </w:r>
      <w:r>
        <w:rPr>
          <w:rFonts w:hint="eastAsia" w:ascii="Calibri" w:hAnsi="Calibri" w:cs="Calibri"/>
          <w:position w:val="-24"/>
          <w:vertAlign w:val="baseline"/>
          <w:lang w:val="en-US" w:eastAsia="zh-CN"/>
        </w:rPr>
        <w:object>
          <v:shape id="_x0000_i1033" o:spt="75" type="#_x0000_t75" style="height:31pt;width: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 w:ascii="Calibri" w:hAnsi="Calibri" w:cs="Calibri"/>
          <w:position w:val="-28"/>
          <w:vertAlign w:val="baseline"/>
          <w:lang w:val="en-US" w:eastAsia="zh-CN"/>
        </w:rPr>
        <w:object>
          <v:shape id="_x0000_i1034" o:spt="75" type="#_x0000_t75" style="height:34pt;width:7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 - nln</w:t>
      </w:r>
      <w:r>
        <w:rPr>
          <w:rFonts w:hint="eastAsia" w:ascii="Calibri" w:hAnsi="Calibri" w:cs="Calibri"/>
          <w:position w:val="-6"/>
          <w:vertAlign w:val="baseline"/>
          <w:lang w:val="en-US" w:eastAsia="zh-CN"/>
        </w:rPr>
        <w:object>
          <v:shape id="_x0000_i1035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Calibri" w:hAnsi="Calibri" w:cs="Calibri"/>
          <w:position w:val="-8"/>
          <w:vertAlign w:val="baseline"/>
          <w:lang w:val="en-US" w:eastAsia="zh-CN"/>
        </w:rPr>
        <w:object>
          <v:shape id="_x0000_i1036" o:spt="75" type="#_x0000_t75" style="height:18pt;width:2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 xml:space="preserve">argminf(W) = </w:t>
      </w:r>
      <w:r>
        <w:rPr>
          <w:rFonts w:hint="eastAsia" w:ascii="Calibri" w:hAnsi="Calibri" w:cs="Calibri"/>
          <w:position w:val="-28"/>
          <w:vertAlign w:val="baseline"/>
          <w:lang w:val="en-US" w:eastAsia="zh-CN"/>
        </w:rPr>
        <w:object>
          <v:shape id="_x0000_i1037" o:spt="75" type="#_x0000_t75" style="height:34pt;width:7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 xml:space="preserve">2  </w:t>
      </w:r>
      <w:r>
        <w:rPr>
          <w:rFonts w:hint="eastAsia" w:ascii="Calibri" w:hAnsi="Calibri" w:cs="Calibri"/>
          <w:vertAlign w:val="baseline"/>
          <w:lang w:val="en-US" w:eastAsia="zh-CN"/>
        </w:rPr>
        <w:t>=|| y - Xw</w:t>
      </w:r>
      <w:r>
        <w:rPr>
          <w:rFonts w:hint="eastAsia" w:ascii="Calibri" w:hAnsi="Calibri" w:cs="Calibri"/>
          <w:vertAlign w:val="superscript"/>
          <w:lang w:val="en-US" w:eastAsia="zh-CN"/>
        </w:rPr>
        <w:t>T</w:t>
      </w:r>
      <w:r>
        <w:rPr>
          <w:rFonts w:hint="eastAsia" w:ascii="Calibri" w:hAnsi="Calibri" w:cs="Calibri"/>
          <w:vertAlign w:val="baseline"/>
          <w:lang w:val="en-US" w:eastAsia="zh-CN"/>
        </w:rPr>
        <w:t>||</w:t>
      </w:r>
      <w:r>
        <w:rPr>
          <w:rFonts w:hint="eastAsia" w:ascii="Calibri" w:hAnsi="Calibri" w:cs="Calibri"/>
          <w:position w:val="-10"/>
          <w:vertAlign w:val="baseline"/>
          <w:lang w:val="en-US" w:eastAsia="zh-CN"/>
        </w:rPr>
        <w:object>
          <v:shape id="_x0000_i1038" o:spt="75" type="#_x0000_t75" style="height:18pt;width: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cstheme="minorHAnsi"/>
          <w:vertAlign w:val="baseline"/>
          <w:lang w:val="en-US" w:eastAsia="zh-CN"/>
        </w:rPr>
        <w:t>假设</w:t>
      </w:r>
      <w:r>
        <w:rPr>
          <w:rFonts w:hint="default" w:ascii="Calibri" w:hAnsi="Calibri" w:cs="Calibri"/>
          <w:lang w:val="en-US" w:eastAsia="zh-CN"/>
        </w:rPr>
        <w:t>Ƹ</w:t>
      </w:r>
      <w:r>
        <w:rPr>
          <w:rFonts w:hint="eastAsia" w:ascii="Calibri" w:hAnsi="Calibri" w:cs="Calibri"/>
          <w:vertAlign w:val="subscript"/>
          <w:lang w:val="en-US" w:eastAsia="zh-CN"/>
        </w:rPr>
        <w:t>i</w: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 ~N(0,</w:t>
      </w:r>
      <w:r>
        <w:rPr>
          <w:rFonts w:hint="eastAsia" w:ascii="Calibri" w:hAnsi="Calibri" w:cs="Calibri"/>
          <w:position w:val="-6"/>
          <w:vertAlign w:val="baseline"/>
          <w:lang w:val="en-US" w:eastAsia="zh-CN"/>
        </w:rPr>
        <w:object>
          <v:shape id="_x0000_i1039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>), W</w:t>
      </w:r>
      <w:r>
        <w:rPr>
          <w:rFonts w:hint="eastAsia" w:ascii="Calibri" w:hAnsi="Calibri" w:cs="Calibri"/>
          <w:vertAlign w:val="subscript"/>
          <w:lang w:val="en-US" w:eastAsia="zh-CN"/>
        </w:rPr>
        <w:t>i</w:t>
      </w:r>
      <w:r>
        <w:rPr>
          <w:rFonts w:hint="eastAsia" w:ascii="Calibri" w:hAnsi="Calibri" w:cs="Calibri"/>
          <w:vertAlign w:val="baseline"/>
          <w:lang w:val="en-US" w:eastAsia="zh-CN"/>
        </w:rPr>
        <w:t>~N(0,</w:t>
      </w:r>
      <w:r>
        <w:rPr>
          <w:rFonts w:hint="eastAsia" w:ascii="Calibri" w:hAnsi="Calibri" w:cs="Calibri"/>
          <w:position w:val="-6"/>
          <w:vertAlign w:val="baseline"/>
          <w:lang w:val="en-US" w:eastAsia="zh-CN"/>
        </w:rPr>
        <w:object>
          <v:shape id="_x0000_i104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9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>), 那么最大后验推导：</w:t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>argmaxL(W)  =  ln</w:t>
      </w:r>
      <w:r>
        <w:rPr>
          <w:rFonts w:hint="eastAsia" w:ascii="Calibri" w:hAnsi="Calibri" w:cs="Calibri"/>
          <w:position w:val="-28"/>
          <w:vertAlign w:val="baseline"/>
          <w:lang w:val="en-US" w:eastAsia="zh-CN"/>
        </w:rPr>
        <w:object>
          <v:shape id="_x0000_i1041" o:spt="75" type="#_x0000_t75" style="height:34pt;width: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0">
            <o:LockedField>false</o:LockedField>
          </o:OLEObject>
        </w:object>
      </w:r>
      <w:r>
        <w:rPr>
          <w:rFonts w:hint="eastAsia" w:ascii="Calibri" w:hAnsi="Calibri" w:cs="Calibri"/>
          <w:vertAlign w:val="baseline"/>
          <w:lang w:val="en-US" w:eastAsia="zh-CN"/>
        </w:rPr>
        <w:t>exp(-1/2 (</w:t>
      </w:r>
      <w:r>
        <w:rPr>
          <w:rFonts w:hint="eastAsia" w:ascii="Calibri" w:hAnsi="Calibri" w:cs="Calibri"/>
          <w:position w:val="-24"/>
          <w:vertAlign w:val="baseline"/>
          <w:lang w:val="en-US" w:eastAsia="zh-CN"/>
        </w:rPr>
        <w:object>
          <v:shape id="_x0000_i1042" o:spt="75" type="#_x0000_t75" style="height:33pt;width:5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1">
            <o:LockedField>false</o:LockedField>
          </o:OLEObject>
        </w:objec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) </w:t>
      </w:r>
      <w:r>
        <w:rPr>
          <w:rFonts w:hint="eastAsia" w:ascii="Calibri" w:hAnsi="Calibri" w:cs="Calibri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) </w:t>
      </w:r>
      <w:r>
        <w:rPr>
          <w:rFonts w:hint="eastAsia" w:ascii="Calibri" w:hAnsi="Calibri" w:cs="Calibri"/>
          <w:position w:val="-32"/>
          <w:vertAlign w:val="baseline"/>
          <w:lang w:val="en-US" w:eastAsia="zh-CN"/>
        </w:rPr>
        <w:object>
          <v:shape id="_x0000_i1043" o:spt="75" type="#_x0000_t75" style="height:37pt;width:12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2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 w:ascii="Calibri" w:hAnsi="Calibri" w:cs="Calibri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>= -</w:t>
      </w:r>
      <w:r>
        <w:rPr>
          <w:rFonts w:hint="eastAsia" w:ascii="Calibri" w:hAnsi="Calibri" w:cs="Calibri"/>
          <w:position w:val="-24"/>
          <w:vertAlign w:val="baseline"/>
          <w:lang w:val="en-US" w:eastAsia="zh-CN"/>
        </w:rPr>
        <w:object>
          <v:shape id="_x0000_i1044" o:spt="75" type="#_x0000_t75" style="height:31pt;width: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4">
            <o:LockedField>false</o:LockedField>
          </o:OLEObject>
        </w:object>
      </w:r>
      <w:r>
        <w:rPr>
          <w:rFonts w:hint="eastAsia" w:ascii="Calibri" w:hAnsi="Calibri" w:cs="Calibri"/>
          <w:position w:val="-28"/>
          <w:vertAlign w:val="baseline"/>
          <w:lang w:val="en-US" w:eastAsia="zh-CN"/>
        </w:rPr>
        <w:object>
          <v:shape id="_x0000_i1045" o:spt="75" type="#_x0000_t75" style="height:34pt;width:7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5">
            <o:LockedField>false</o:LockedField>
          </o:OLEObject>
        </w:object>
      </w:r>
      <w:r>
        <w:rPr>
          <w:rFonts w:hint="eastAsia" w:ascii="Calibri" w:hAnsi="Calibri" w:cs="Calibri"/>
          <w:vertAlign w:val="superscript"/>
          <w:lang w:val="en-US" w:eastAsia="zh-CN"/>
        </w:rPr>
        <w:t xml:space="preserve">2  </w: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- </w:t>
      </w:r>
      <w:r>
        <w:rPr>
          <w:rFonts w:hint="eastAsia" w:ascii="Calibri" w:hAnsi="Calibri" w:cs="Calibri"/>
          <w:position w:val="-30"/>
          <w:vertAlign w:val="baseline"/>
          <w:lang w:val="en-US" w:eastAsia="zh-CN"/>
        </w:rPr>
        <w:object>
          <v:shape id="_x0000_i1046" o:spt="75" type="#_x0000_t75" style="height:35pt;width:17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6">
            <o:LockedField>false</o:LockedField>
          </o:OLEObject>
        </w:object>
      </w:r>
    </w:p>
    <w:p>
      <w:pPr>
        <w:rPr>
          <w:rFonts w:hint="eastAsia" w:ascii="Calibri" w:hAnsi="Calibri" w:cs="Calibri"/>
          <w:position w:val="-10"/>
          <w:vertAlign w:val="baseline"/>
          <w:lang w:val="en-US" w:eastAsia="zh-CN"/>
        </w:rPr>
      </w:pPr>
      <w:r>
        <w:rPr>
          <w:rFonts w:hint="eastAsia" w:ascii="Calibri" w:hAnsi="Calibri" w:cs="Calibri"/>
          <w:vertAlign w:val="baseline"/>
          <w:lang w:val="en-US" w:eastAsia="zh-CN"/>
        </w:rPr>
        <w:t>argminf(W) = || y - W</w:t>
      </w:r>
      <w:r>
        <w:rPr>
          <w:rFonts w:hint="eastAsia" w:ascii="Calibri" w:hAnsi="Calibri" w:cs="Calibri"/>
          <w:vertAlign w:val="superscript"/>
          <w:lang w:val="en-US" w:eastAsia="zh-CN"/>
        </w:rPr>
        <w:t>T</w:t>
      </w:r>
      <w:r>
        <w:rPr>
          <w:rFonts w:hint="eastAsia" w:ascii="Calibri" w:hAnsi="Calibri" w:cs="Calibri"/>
          <w:vertAlign w:val="baseline"/>
          <w:lang w:val="en-US" w:eastAsia="zh-CN"/>
        </w:rPr>
        <w:t>X||</w:t>
      </w:r>
      <w:r>
        <w:rPr>
          <w:rFonts w:hint="eastAsia" w:ascii="Calibri" w:hAnsi="Calibri" w:cs="Calibri"/>
          <w:position w:val="-10"/>
          <w:vertAlign w:val="baseline"/>
          <w:lang w:val="en-US" w:eastAsia="zh-CN"/>
        </w:rPr>
        <w:object>
          <v:shape id="_x0000_i1047" o:spt="75" type="#_x0000_t75" style="height:18pt;width: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8">
            <o:LockedField>false</o:LockedField>
          </o:OLEObject>
        </w:object>
      </w:r>
      <w:r>
        <w:rPr>
          <w:rFonts w:hint="eastAsia" w:ascii="Calibri" w:hAnsi="Calibri" w:cs="Calibri"/>
          <w:vertAlign w:val="baseline"/>
          <w:lang w:val="en-US" w:eastAsia="zh-CN"/>
        </w:rPr>
        <w:t xml:space="preserve"> + </w:t>
      </w:r>
      <w:r>
        <w:rPr>
          <w:rFonts w:hint="eastAsia" w:ascii="Calibri" w:hAnsi="Calibri" w:cs="Calibri"/>
          <w:position w:val="-10"/>
          <w:vertAlign w:val="baseline"/>
          <w:lang w:val="en-US" w:eastAsia="zh-CN"/>
        </w:rPr>
        <w:object>
          <v:shape id="_x0000_i1048" o:spt="75" type="#_x0000_t75" style="height:18pt;width:4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0">
            <o:LockedField>false</o:LockedField>
          </o:OLEObject>
        </w:object>
      </w:r>
    </w:p>
    <w:p>
      <w:pPr>
        <w:rPr>
          <w:rFonts w:hint="eastAsia" w:ascii="Calibri" w:hAnsi="Calibri" w:cs="Calibri"/>
          <w:position w:val="-10"/>
          <w:vertAlign w:val="baseline"/>
          <w:lang w:val="en-US" w:eastAsia="zh-CN"/>
        </w:rPr>
      </w:pPr>
    </w:p>
    <w:p>
      <w:pPr>
        <w:rPr>
          <w:rFonts w:hint="default" w:ascii="Calibri" w:hAnsi="Calibri" w:cs="Calibri"/>
          <w:position w:val="-10"/>
          <w:vertAlign w:val="baseline"/>
          <w:lang w:eastAsia="zh-CN"/>
        </w:rPr>
      </w:pPr>
      <w:r>
        <w:rPr>
          <w:rFonts w:hint="default" w:ascii="Calibri" w:hAnsi="Calibri" w:cs="Calibri"/>
          <w:position w:val="-10"/>
          <w:vertAlign w:val="baseline"/>
          <w:lang w:eastAsia="zh-CN"/>
        </w:rPr>
        <w:t>由于wps在各个操作系统下游戏符号无法显示所以上段的图片描述如下</w:t>
      </w:r>
    </w:p>
    <w:p>
      <w:pPr>
        <w:rPr>
          <w:rFonts w:hint="eastAsia" w:ascii="Calibri" w:hAnsi="Calibri" w:cs="Calibri"/>
          <w:position w:val="-10"/>
          <w:vertAlign w:val="baseline"/>
          <w:lang w:eastAsia="zh-CN"/>
        </w:rPr>
      </w:pPr>
      <w:r>
        <w:rPr>
          <w:rFonts w:hint="eastAsia" w:ascii="Calibri" w:hAnsi="Calibri" w:cs="Calibri"/>
          <w:position w:val="-10"/>
          <w:vertAlign w:val="baseline"/>
          <w:lang w:eastAsia="zh-CN"/>
        </w:rPr>
        <w:drawing>
          <wp:inline distT="0" distB="0" distL="114300" distR="114300">
            <wp:extent cx="5270500" cy="5141595"/>
            <wp:effectExtent l="0" t="0" r="6350" b="1905"/>
            <wp:docPr id="1" name="图片 1" descr="推导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推导过程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/>
          <w:vertAlign w:val="baseline"/>
          <w:lang w:val="en-US" w:eastAsia="zh-CN"/>
        </w:rPr>
      </w:pPr>
    </w:p>
    <w:p>
      <w:pPr>
        <w:rPr>
          <w:rFonts w:hint="default" w:ascii="Calibri" w:hAnsi="Calibri" w:cs="Calibri"/>
          <w:vertAlign w:val="baseline"/>
          <w:lang w:eastAsia="zh-CN"/>
        </w:rPr>
      </w:pPr>
      <w:r>
        <w:rPr>
          <w:rFonts w:hint="default" w:ascii="Calibri" w:hAnsi="Calibri" w:cs="Calibri"/>
          <w:vertAlign w:val="baseline"/>
          <w:lang w:eastAsia="zh-CN"/>
        </w:rPr>
        <w:t>原文网址如下：</w:t>
      </w:r>
      <w:r>
        <w:rPr>
          <w:rFonts w:hint="default" w:ascii="Calibri" w:hAnsi="Calibri" w:cs="Calibri"/>
          <w:vertAlign w:val="baseline"/>
          <w:lang w:eastAsia="zh-CN"/>
        </w:rPr>
        <w:fldChar w:fldCharType="begin"/>
      </w:r>
      <w:r>
        <w:rPr>
          <w:rFonts w:hint="default" w:ascii="Calibri" w:hAnsi="Calibri" w:cs="Calibri"/>
          <w:vertAlign w:val="baseline"/>
          <w:lang w:eastAsia="zh-CN"/>
        </w:rPr>
        <w:instrText xml:space="preserve"> HYPERLINK "https://www.zhihu.com/question/20447622" </w:instrText>
      </w:r>
      <w:r>
        <w:rPr>
          <w:rFonts w:hint="default" w:ascii="Calibri" w:hAnsi="Calibri" w:cs="Calibri"/>
          <w:vertAlign w:val="baseline"/>
          <w:lang w:eastAsia="zh-CN"/>
        </w:rPr>
        <w:fldChar w:fldCharType="separate"/>
      </w:r>
      <w:r>
        <w:rPr>
          <w:rStyle w:val="3"/>
          <w:rFonts w:hint="default" w:ascii="Calibri" w:hAnsi="Calibri" w:cs="Calibri"/>
          <w:vertAlign w:val="baseline"/>
          <w:lang w:eastAsia="zh-CN"/>
        </w:rPr>
        <w:t>https://www.zhihu.com/question/20447622</w:t>
      </w:r>
      <w:r>
        <w:rPr>
          <w:rFonts w:hint="default" w:ascii="Calibri" w:hAnsi="Calibri" w:cs="Calibri"/>
          <w:vertAlign w:val="baseline"/>
          <w:lang w:eastAsia="zh-CN"/>
        </w:rPr>
        <w:fldChar w:fldCharType="end"/>
      </w:r>
    </w:p>
    <w:p>
      <w:pPr>
        <w:rPr>
          <w:rFonts w:hint="default" w:ascii="Calibri" w:hAnsi="Calibri" w:cs="Calibri"/>
          <w:vertAlign w:val="baseline"/>
          <w:lang w:eastAsia="zh-CN"/>
        </w:rPr>
      </w:pPr>
      <w:r>
        <w:rPr>
          <w:rFonts w:hint="default" w:ascii="Calibri" w:hAnsi="Calibri" w:cs="Calibri"/>
          <w:vertAlign w:val="baseline"/>
          <w:lang w:eastAsia="zh-CN"/>
        </w:rPr>
        <w:t>原文描述如下图：</w:t>
      </w:r>
    </w:p>
    <w:p>
      <w:pPr>
        <w:rPr>
          <w:rFonts w:hint="default" w:ascii="Calibri" w:hAnsi="Calibri" w:cs="Calibri"/>
          <w:vertAlign w:val="baseline"/>
          <w:lang w:eastAsia="zh-CN"/>
        </w:rPr>
      </w:pPr>
      <w:r>
        <w:rPr>
          <w:rFonts w:hint="default" w:ascii="Calibri" w:hAnsi="Calibri" w:cs="Calibri"/>
          <w:vertAlign w:val="baseline"/>
          <w:lang w:eastAsia="zh-CN"/>
        </w:rPr>
        <w:t>原文有部分错误，已将其改正</w:t>
      </w:r>
    </w:p>
    <w:p>
      <w:pPr>
        <w:rPr>
          <w:rFonts w:hint="eastAsia" w:ascii="Calibri" w:hAnsi="Calibri" w:cs="Calibri"/>
          <w:vertAlign w:val="baseline"/>
          <w:lang w:eastAsia="zh-CN"/>
        </w:rPr>
      </w:pPr>
      <w:r>
        <w:rPr>
          <w:rFonts w:hint="eastAsia" w:ascii="Calibri" w:hAnsi="Calibri" w:cs="Calibri"/>
          <w:vertAlign w:val="baseline"/>
          <w:lang w:eastAsia="zh-CN"/>
        </w:rPr>
        <w:drawing>
          <wp:inline distT="0" distB="0" distL="114300" distR="114300">
            <wp:extent cx="5271135" cy="3551555"/>
            <wp:effectExtent l="0" t="0" r="5715" b="10795"/>
            <wp:docPr id="3" name="图片 3" descr="2018-03-12 15-24-5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2 15-24-54屏幕截图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vertAlign w:val="baseline"/>
          <w:lang w:eastAsia="zh-CN"/>
        </w:rPr>
        <w:drawing>
          <wp:inline distT="0" distB="0" distL="114300" distR="114300">
            <wp:extent cx="5270500" cy="4453890"/>
            <wp:effectExtent l="0" t="0" r="6350" b="3810"/>
            <wp:docPr id="2" name="图片 2" descr="2018-03-12 15-25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3-12 15-25-19屏幕截图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91B45"/>
    <w:rsid w:val="1FFF2108"/>
    <w:rsid w:val="59E987E9"/>
    <w:rsid w:val="66991B45"/>
    <w:rsid w:val="AFEC824E"/>
    <w:rsid w:val="BBFE27DF"/>
    <w:rsid w:val="FFDB51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2" Type="http://schemas.openxmlformats.org/officeDocument/2006/relationships/image" Target="media/image15.png"/><Relationship Id="rId41" Type="http://schemas.openxmlformats.org/officeDocument/2006/relationships/image" Target="media/image14.wmf"/><Relationship Id="rId40" Type="http://schemas.openxmlformats.org/officeDocument/2006/relationships/oleObject" Target="embeddings/oleObject24.bin"/><Relationship Id="rId4" Type="http://schemas.openxmlformats.org/officeDocument/2006/relationships/oleObject" Target="embeddings/oleObject1.bin"/><Relationship Id="rId39" Type="http://schemas.openxmlformats.org/officeDocument/2006/relationships/image" Target="media/image13.wmf"/><Relationship Id="rId38" Type="http://schemas.openxmlformats.org/officeDocument/2006/relationships/oleObject" Target="embeddings/oleObject23.bin"/><Relationship Id="rId37" Type="http://schemas.openxmlformats.org/officeDocument/2006/relationships/image" Target="media/image12.wmf"/><Relationship Id="rId36" Type="http://schemas.openxmlformats.org/officeDocument/2006/relationships/oleObject" Target="embeddings/oleObject22.bin"/><Relationship Id="rId35" Type="http://schemas.openxmlformats.org/officeDocument/2006/relationships/oleObject" Target="embeddings/oleObject21.bin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oleObject" Target="embeddings/oleObject18.bin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2018-03-12T15:06:00Z</dcterms:created>
  <dc:creator>xiaohui</dc:creator>
  <cp:lastModifiedBy>xiaohui</cp:lastModifiedBy>
  <dcterms:modified xsi:type="dcterms:W3CDTF">2018-03-12T16:39:39Z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