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BA5C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5</w:t>
      </w:r>
    </w:p>
    <w:p w14:paraId="7C4D60CA" w14:textId="77777777" w:rsidR="00A26E1C" w:rsidRPr="00A26E1C" w:rsidRDefault="00A26E1C" w:rsidP="00A26E1C">
      <w:r w:rsidRPr="00A26E1C">
        <w:rPr>
          <w:b/>
          <w:bCs/>
        </w:rPr>
        <w:t>Which of the following is the highest-level data securable object in Unity Catalog?</w:t>
      </w:r>
    </w:p>
    <w:p w14:paraId="3F8731E0" w14:textId="77777777" w:rsidR="00A26E1C" w:rsidRPr="00A26E1C" w:rsidRDefault="00A26E1C" w:rsidP="00A26E1C">
      <w:r w:rsidRPr="00A26E1C">
        <w:rPr>
          <w:b/>
          <w:bCs/>
        </w:rPr>
        <w:t>A.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0912808" w14:textId="77777777" w:rsidR="00A26E1C" w:rsidRPr="00A26E1C" w:rsidRDefault="00A26E1C" w:rsidP="00A26E1C">
      <w:pPr>
        <w:numPr>
          <w:ilvl w:val="0"/>
          <w:numId w:val="24"/>
        </w:numPr>
      </w:pPr>
      <w:r w:rsidRPr="00A26E1C">
        <w:t xml:space="preserve">Tables are individual data objects. </w:t>
      </w:r>
    </w:p>
    <w:p w14:paraId="1BB98397" w14:textId="77777777" w:rsidR="00A26E1C" w:rsidRPr="00A26E1C" w:rsidRDefault="00A26E1C" w:rsidP="00A26E1C">
      <w:r w:rsidRPr="00A26E1C">
        <w:rPr>
          <w:b/>
          <w:bCs/>
        </w:rPr>
        <w:t>B. Schema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6F9F2AD" w14:textId="77777777" w:rsidR="00A26E1C" w:rsidRPr="00A26E1C" w:rsidRDefault="00A26E1C" w:rsidP="00A26E1C">
      <w:pPr>
        <w:numPr>
          <w:ilvl w:val="0"/>
          <w:numId w:val="25"/>
        </w:numPr>
      </w:pPr>
      <w:r w:rsidRPr="00A26E1C">
        <w:t xml:space="preserve">Schemas contain tables. </w:t>
      </w:r>
    </w:p>
    <w:p w14:paraId="2DDFA0E1" w14:textId="77777777" w:rsidR="00A26E1C" w:rsidRPr="00A26E1C" w:rsidRDefault="00A26E1C" w:rsidP="00A26E1C">
      <w:r w:rsidRPr="00A26E1C">
        <w:rPr>
          <w:b/>
          <w:bCs/>
        </w:rPr>
        <w:t>C. Catalog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772B9CE5" w14:textId="77777777" w:rsidR="00A26E1C" w:rsidRPr="00A26E1C" w:rsidRDefault="00A26E1C" w:rsidP="00A26E1C">
      <w:r w:rsidRPr="00A26E1C">
        <w:t xml:space="preserve">Catalogs are the highest </w:t>
      </w:r>
      <w:r w:rsidRPr="00A26E1C">
        <w:rPr>
          <w:b/>
          <w:bCs/>
        </w:rPr>
        <w:t>data securable</w:t>
      </w:r>
      <w:r w:rsidRPr="00A26E1C">
        <w:t xml:space="preserve"> objects.</w:t>
      </w:r>
    </w:p>
    <w:p w14:paraId="5F2EF021" w14:textId="77777777" w:rsidR="00A26E1C" w:rsidRPr="00A26E1C" w:rsidRDefault="00A26E1C" w:rsidP="00A26E1C">
      <w:r w:rsidRPr="00A26E1C">
        <w:t>Permissions can be assigned at the catalog level.</w:t>
      </w:r>
    </w:p>
    <w:p w14:paraId="26BF1468" w14:textId="77777777" w:rsidR="00A26E1C" w:rsidRPr="00A26E1C" w:rsidRDefault="00A26E1C" w:rsidP="00A26E1C">
      <w:r w:rsidRPr="00A26E1C">
        <w:t>Example:</w:t>
      </w:r>
    </w:p>
    <w:p w14:paraId="0B7E9B46" w14:textId="77777777" w:rsidR="00A26E1C" w:rsidRPr="00A26E1C" w:rsidRDefault="00A26E1C" w:rsidP="00A26E1C">
      <w:r w:rsidRPr="00A26E1C">
        <w:t>Finance Catalog</w:t>
      </w:r>
      <w:r w:rsidRPr="00A26E1C">
        <w:br/>
        <w:t xml:space="preserve">    Payroll Schema</w:t>
      </w:r>
      <w:r w:rsidRPr="00A26E1C">
        <w:br/>
        <w:t xml:space="preserve">        Employees Table</w:t>
      </w:r>
    </w:p>
    <w:p w14:paraId="13177678" w14:textId="77777777" w:rsidR="00A26E1C" w:rsidRPr="00A26E1C" w:rsidRDefault="00A26E1C" w:rsidP="00A26E1C">
      <w:r w:rsidRPr="00A26E1C">
        <w:t>Granting access to the Finance catalog can provide access to everything inside it, depending on inherited permissions.</w:t>
      </w:r>
    </w:p>
    <w:p w14:paraId="06288941" w14:textId="77777777" w:rsidR="00A26E1C" w:rsidRPr="00A26E1C" w:rsidRDefault="00A26E1C" w:rsidP="00A26E1C">
      <w:r w:rsidRPr="00A26E1C">
        <w:rPr>
          <w:b/>
          <w:bCs/>
        </w:rPr>
        <w:t>D.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5C2623CE" w14:textId="77777777" w:rsidR="00A26E1C" w:rsidRPr="00A26E1C" w:rsidRDefault="00A26E1C" w:rsidP="00A26E1C">
      <w:pPr>
        <w:numPr>
          <w:ilvl w:val="0"/>
          <w:numId w:val="26"/>
        </w:numPr>
      </w:pPr>
      <w:r w:rsidRPr="00A26E1C">
        <w:t xml:space="preserve">Volumes store files. </w:t>
      </w:r>
    </w:p>
    <w:p w14:paraId="3E388195" w14:textId="77777777" w:rsidR="00A26E1C" w:rsidRPr="00A26E1C" w:rsidRDefault="00A26E1C" w:rsidP="00A26E1C">
      <w:pPr>
        <w:numPr>
          <w:ilvl w:val="0"/>
          <w:numId w:val="26"/>
        </w:numPr>
      </w:pPr>
      <w:r w:rsidRPr="00A26E1C">
        <w:t xml:space="preserve">They are lower-level objects. </w:t>
      </w:r>
    </w:p>
    <w:p w14:paraId="18D0129D" w14:textId="77777777" w:rsidR="00A26E1C" w:rsidRPr="00A26E1C" w:rsidRDefault="00A26E1C" w:rsidP="00A26E1C">
      <w:r w:rsidRPr="00A26E1C">
        <w:rPr>
          <w:b/>
          <w:bCs/>
        </w:rPr>
        <w:t>E. View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166D094" w14:textId="77777777" w:rsidR="00A26E1C" w:rsidRPr="00A26E1C" w:rsidRDefault="00A26E1C" w:rsidP="00A26E1C">
      <w:pPr>
        <w:numPr>
          <w:ilvl w:val="0"/>
          <w:numId w:val="27"/>
        </w:numPr>
      </w:pPr>
      <w:r w:rsidRPr="00A26E1C">
        <w:t xml:space="preserve">Views are virtual tables. </w:t>
      </w:r>
    </w:p>
    <w:p w14:paraId="605C7270" w14:textId="77777777" w:rsidR="00A26E1C" w:rsidRPr="00A26E1C" w:rsidRDefault="00A26E1C" w:rsidP="00A26E1C">
      <w:pPr>
        <w:numPr>
          <w:ilvl w:val="0"/>
          <w:numId w:val="27"/>
        </w:numPr>
      </w:pPr>
      <w:r w:rsidRPr="00A26E1C">
        <w:t xml:space="preserve">They inherit governance from higher levels. </w:t>
      </w:r>
    </w:p>
    <w:p w14:paraId="559F2720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55ACE644" w14:textId="77777777" w:rsidR="00A26E1C" w:rsidRPr="00A26E1C" w:rsidRDefault="00A26E1C" w:rsidP="00A26E1C">
      <w:r w:rsidRPr="00A26E1C">
        <w:lastRenderedPageBreak/>
        <w:t>Catalog</w:t>
      </w:r>
      <w:r w:rsidRPr="00A26E1C">
        <w:br/>
        <w:t xml:space="preserve">    ↓</w:t>
      </w:r>
      <w:r w:rsidRPr="00A26E1C">
        <w:br/>
        <w:t>Schema</w:t>
      </w:r>
      <w:r w:rsidRPr="00A26E1C">
        <w:br/>
        <w:t xml:space="preserve">       ↓</w:t>
      </w:r>
      <w:r w:rsidRPr="00A26E1C">
        <w:br/>
        <w:t>Table</w:t>
      </w:r>
    </w:p>
    <w:p w14:paraId="650AB144" w14:textId="77777777" w:rsidR="00A26E1C" w:rsidRPr="00A26E1C" w:rsidRDefault="00A26E1C" w:rsidP="00A26E1C">
      <w:r w:rsidRPr="00A26E1C">
        <w:pict w14:anchorId="16601625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