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BFB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63C909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schemas are automatically created when a new catalog is created?</w:t>
      </w:r>
    </w:p>
    <w:p w14:paraId="4C83EB2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bronze and silver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E08856" w14:textId="77777777" w:rsidR="006F74B5" w:rsidRPr="006F74B5" w:rsidRDefault="006F74B5" w:rsidP="006F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Bronze and Silver are Medallion Architecture conventions. </w:t>
      </w:r>
    </w:p>
    <w:p w14:paraId="6FDB3749" w14:textId="77777777" w:rsidR="006F74B5" w:rsidRPr="006F74B5" w:rsidRDefault="006F74B5" w:rsidP="006F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automatically create them. </w:t>
      </w:r>
    </w:p>
    <w:p w14:paraId="47E4E90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public and system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CC6E9C" w14:textId="77777777" w:rsidR="006F74B5" w:rsidRPr="006F74B5" w:rsidRDefault="006F74B5" w:rsidP="006F7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automatically created user schemas. </w:t>
      </w:r>
    </w:p>
    <w:p w14:paraId="44BC31E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default and information_schema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D480C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 new catalog includes:</w:t>
      </w:r>
    </w:p>
    <w:p w14:paraId="2D5E36A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default</w:t>
      </w:r>
    </w:p>
    <w:p w14:paraId="12637A04" w14:textId="77777777" w:rsidR="006F74B5" w:rsidRPr="006F74B5" w:rsidRDefault="006F74B5" w:rsidP="006F7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Used for creating objects without specifying another schema. </w:t>
      </w:r>
    </w:p>
    <w:p w14:paraId="0D4CB1A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information_schema</w:t>
      </w:r>
    </w:p>
    <w:p w14:paraId="524881C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Contains metadata such as:</w:t>
      </w:r>
    </w:p>
    <w:p w14:paraId="42A87468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38698F0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Columns </w:t>
      </w:r>
    </w:p>
    <w:p w14:paraId="6DA62340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19A335F4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Privileges </w:t>
      </w:r>
    </w:p>
    <w:p w14:paraId="2559941B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Catalog information </w:t>
      </w:r>
    </w:p>
    <w:p w14:paraId="789387B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dev and prod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C9F190" w14:textId="77777777" w:rsidR="006F74B5" w:rsidRPr="006F74B5" w:rsidRDefault="006F74B5" w:rsidP="006F7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Organizations may create these manually. </w:t>
      </w:r>
    </w:p>
    <w:p w14:paraId="3444EDD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catalog and 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642FDC" w14:textId="77777777" w:rsidR="006F74B5" w:rsidRPr="006F74B5" w:rsidRDefault="006F74B5" w:rsidP="006F7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object types, not schema names. </w:t>
      </w:r>
    </w:p>
    <w:p w14:paraId="458CE8F5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49D1D74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 catalog starts with:</w:t>
      </w:r>
    </w:p>
    <w:p w14:paraId="123C4AD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information_schema</w:t>
      </w:r>
    </w:p>
    <w:p w14:paraId="2E1096C4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5F2AAF1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