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29FB9"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Databricks Secret Management &amp; Secret Scopes</w:t>
      </w:r>
    </w:p>
    <w:p w14:paraId="57A65E36"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This lesson introduces </w:t>
      </w:r>
      <w:r w:rsidRPr="001B2589">
        <w:rPr>
          <w:rFonts w:ascii="Times New Roman" w:eastAsia="Times New Roman" w:hAnsi="Times New Roman" w:cs="Times New Roman"/>
          <w:b/>
          <w:bCs/>
          <w:kern w:val="0"/>
          <w14:ligatures w14:val="none"/>
        </w:rPr>
        <w:t>Databricks Secret Management</w:t>
      </w:r>
      <w:r w:rsidRPr="001B2589">
        <w:rPr>
          <w:rFonts w:ascii="Times New Roman" w:eastAsia="Times New Roman" w:hAnsi="Times New Roman" w:cs="Times New Roman"/>
          <w:kern w:val="0"/>
          <w14:ligatures w14:val="none"/>
        </w:rPr>
        <w:t xml:space="preserve">, which provides a secure way to store and retrieve sensitive information such as passwords, API keys, JDBC URLs, hostnames, and connection strings. Instead of embedding credentials directly in notebooks or jobs, Databricks stores them in </w:t>
      </w:r>
      <w:r w:rsidRPr="001B2589">
        <w:rPr>
          <w:rFonts w:ascii="Times New Roman" w:eastAsia="Times New Roman" w:hAnsi="Times New Roman" w:cs="Times New Roman"/>
          <w:b/>
          <w:bCs/>
          <w:kern w:val="0"/>
          <w14:ligatures w14:val="none"/>
        </w:rPr>
        <w:t>Secret Scopes</w:t>
      </w:r>
      <w:r w:rsidRPr="001B2589">
        <w:rPr>
          <w:rFonts w:ascii="Times New Roman" w:eastAsia="Times New Roman" w:hAnsi="Times New Roman" w:cs="Times New Roman"/>
          <w:kern w:val="0"/>
          <w14:ligatures w14:val="none"/>
        </w:rPr>
        <w:t xml:space="preserve"> and retrieves them securely using </w:t>
      </w:r>
      <w:r w:rsidRPr="001B2589">
        <w:rPr>
          <w:rFonts w:ascii="Courier New" w:eastAsia="Times New Roman" w:hAnsi="Courier New" w:cs="Courier New"/>
          <w:kern w:val="0"/>
          <w:sz w:val="20"/>
          <w:szCs w:val="20"/>
          <w14:ligatures w14:val="none"/>
        </w:rPr>
        <w:t>dbutils.secrets</w:t>
      </w:r>
      <w:r w:rsidRPr="001B2589">
        <w:rPr>
          <w:rFonts w:ascii="Times New Roman" w:eastAsia="Times New Roman" w:hAnsi="Times New Roman" w:cs="Times New Roman"/>
          <w:kern w:val="0"/>
          <w14:ligatures w14:val="none"/>
        </w:rPr>
        <w:t xml:space="preserve">. The lesson covers two types of Secret Scopes: </w:t>
      </w:r>
      <w:r w:rsidRPr="001B2589">
        <w:rPr>
          <w:rFonts w:ascii="Times New Roman" w:eastAsia="Times New Roman" w:hAnsi="Times New Roman" w:cs="Times New Roman"/>
          <w:b/>
          <w:bCs/>
          <w:kern w:val="0"/>
          <w14:ligatures w14:val="none"/>
        </w:rPr>
        <w:t>Azure Key Vault-backed</w:t>
      </w:r>
      <w:r w:rsidRPr="001B2589">
        <w:rPr>
          <w:rFonts w:ascii="Times New Roman" w:eastAsia="Times New Roman" w:hAnsi="Times New Roman" w:cs="Times New Roman"/>
          <w:kern w:val="0"/>
          <w14:ligatures w14:val="none"/>
        </w:rPr>
        <w:t xml:space="preserve"> and </w:t>
      </w:r>
      <w:r w:rsidRPr="001B2589">
        <w:rPr>
          <w:rFonts w:ascii="Times New Roman" w:eastAsia="Times New Roman" w:hAnsi="Times New Roman" w:cs="Times New Roman"/>
          <w:b/>
          <w:bCs/>
          <w:kern w:val="0"/>
          <w14:ligatures w14:val="none"/>
        </w:rPr>
        <w:t>Databricks-backed</w:t>
      </w:r>
      <w:r w:rsidRPr="001B2589">
        <w:rPr>
          <w:rFonts w:ascii="Times New Roman" w:eastAsia="Times New Roman" w:hAnsi="Times New Roman" w:cs="Times New Roman"/>
          <w:kern w:val="0"/>
          <w14:ligatures w14:val="none"/>
        </w:rPr>
        <w:t xml:space="preserve">. </w:t>
      </w:r>
    </w:p>
    <w:p w14:paraId="24792DF0"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1A012B98">
          <v:rect id="_x0000_i1025" style="width:0;height:1.5pt" o:hralign="center" o:hrstd="t" o:hr="t" fillcolor="#a0a0a0" stroked="f"/>
        </w:pict>
      </w:r>
    </w:p>
    <w:p w14:paraId="57E40E60"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1. Why Use Secret Scopes?</w:t>
      </w:r>
    </w:p>
    <w:p w14:paraId="63086FEF"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Sensitive information should </w:t>
      </w:r>
      <w:r w:rsidRPr="001B2589">
        <w:rPr>
          <w:rFonts w:ascii="Times New Roman" w:eastAsia="Times New Roman" w:hAnsi="Times New Roman" w:cs="Times New Roman"/>
          <w:b/>
          <w:bCs/>
          <w:kern w:val="0"/>
          <w14:ligatures w14:val="none"/>
        </w:rPr>
        <w:t>never</w:t>
      </w:r>
      <w:r w:rsidRPr="001B2589">
        <w:rPr>
          <w:rFonts w:ascii="Times New Roman" w:eastAsia="Times New Roman" w:hAnsi="Times New Roman" w:cs="Times New Roman"/>
          <w:kern w:val="0"/>
          <w14:ligatures w14:val="none"/>
        </w:rPr>
        <w:t xml:space="preserve"> be hardcoded into notebooks or jobs.</w:t>
      </w:r>
    </w:p>
    <w:p w14:paraId="55BB15B7"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Examples include:</w:t>
      </w:r>
    </w:p>
    <w:p w14:paraId="053CEAEC" w14:textId="77777777" w:rsidR="001B2589" w:rsidRPr="001B2589" w:rsidRDefault="001B2589" w:rsidP="001B25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Database passwords </w:t>
      </w:r>
    </w:p>
    <w:p w14:paraId="0D0D0042" w14:textId="77777777" w:rsidR="001B2589" w:rsidRPr="001B2589" w:rsidRDefault="001B2589" w:rsidP="001B25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API keys </w:t>
      </w:r>
    </w:p>
    <w:p w14:paraId="46CF9102" w14:textId="77777777" w:rsidR="001B2589" w:rsidRPr="001B2589" w:rsidRDefault="001B2589" w:rsidP="001B25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JDBC URLs </w:t>
      </w:r>
    </w:p>
    <w:p w14:paraId="23FAD9F0" w14:textId="77777777" w:rsidR="001B2589" w:rsidRPr="001B2589" w:rsidRDefault="001B2589" w:rsidP="001B25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Hostnames </w:t>
      </w:r>
    </w:p>
    <w:p w14:paraId="6987885A" w14:textId="77777777" w:rsidR="001B2589" w:rsidRPr="001B2589" w:rsidRDefault="001B2589" w:rsidP="001B25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Tokens </w:t>
      </w:r>
    </w:p>
    <w:p w14:paraId="0F86DF6E" w14:textId="77777777" w:rsidR="001B2589" w:rsidRPr="001B2589" w:rsidRDefault="001B2589" w:rsidP="001B25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Usernames </w:t>
      </w:r>
    </w:p>
    <w:p w14:paraId="443646AB"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Instead, Databricks recommends storing them in </w:t>
      </w:r>
      <w:r w:rsidRPr="001B2589">
        <w:rPr>
          <w:rFonts w:ascii="Times New Roman" w:eastAsia="Times New Roman" w:hAnsi="Times New Roman" w:cs="Times New Roman"/>
          <w:b/>
          <w:bCs/>
          <w:kern w:val="0"/>
          <w14:ligatures w14:val="none"/>
        </w:rPr>
        <w:t>Secret Scopes</w:t>
      </w:r>
      <w:r w:rsidRPr="001B2589">
        <w:rPr>
          <w:rFonts w:ascii="Times New Roman" w:eastAsia="Times New Roman" w:hAnsi="Times New Roman" w:cs="Times New Roman"/>
          <w:kern w:val="0"/>
          <w14:ligatures w14:val="none"/>
        </w:rPr>
        <w:t>.</w:t>
      </w:r>
    </w:p>
    <w:p w14:paraId="7141E170"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Benefits:</w:t>
      </w:r>
    </w:p>
    <w:p w14:paraId="0772854B" w14:textId="77777777" w:rsidR="001B2589" w:rsidRPr="001B2589" w:rsidRDefault="001B2589" w:rsidP="001B25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Improved security </w:t>
      </w:r>
    </w:p>
    <w:p w14:paraId="4F704E9C" w14:textId="77777777" w:rsidR="001B2589" w:rsidRPr="001B2589" w:rsidRDefault="001B2589" w:rsidP="001B25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Centralized credential management </w:t>
      </w:r>
    </w:p>
    <w:p w14:paraId="228491A3" w14:textId="77777777" w:rsidR="001B2589" w:rsidRPr="001B2589" w:rsidRDefault="001B2589" w:rsidP="001B25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Easier credential rotation </w:t>
      </w:r>
    </w:p>
    <w:p w14:paraId="52D3E152" w14:textId="77777777" w:rsidR="001B2589" w:rsidRPr="001B2589" w:rsidRDefault="001B2589" w:rsidP="001B25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Prevents accidental exposure </w:t>
      </w:r>
    </w:p>
    <w:p w14:paraId="2577EF17"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39F23592">
          <v:rect id="_x0000_i1026" style="width:0;height:1.5pt" o:hralign="center" o:hrstd="t" o:hr="t" fillcolor="#a0a0a0" stroked="f"/>
        </w:pict>
      </w:r>
    </w:p>
    <w:p w14:paraId="051C1934"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2. Types of Secret Scopes</w:t>
      </w:r>
    </w:p>
    <w:p w14:paraId="21FF9D2F"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Databricks supports two types.</w:t>
      </w:r>
    </w:p>
    <w:p w14:paraId="663DDDE0" w14:textId="77777777" w:rsidR="001B2589" w:rsidRPr="001B2589" w:rsidRDefault="001B2589" w:rsidP="001B25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2589">
        <w:rPr>
          <w:rFonts w:ascii="Times New Roman" w:eastAsia="Times New Roman" w:hAnsi="Times New Roman" w:cs="Times New Roman"/>
          <w:b/>
          <w:bCs/>
          <w:kern w:val="0"/>
          <w:sz w:val="36"/>
          <w:szCs w:val="36"/>
          <w14:ligatures w14:val="none"/>
        </w:rPr>
        <w:t>Azure Key Vault-backed Secret Scope</w:t>
      </w:r>
    </w:p>
    <w:p w14:paraId="6E75D75A"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Secrets remain stored in </w:t>
      </w:r>
      <w:r w:rsidRPr="001B2589">
        <w:rPr>
          <w:rFonts w:ascii="Times New Roman" w:eastAsia="Times New Roman" w:hAnsi="Times New Roman" w:cs="Times New Roman"/>
          <w:b/>
          <w:bCs/>
          <w:kern w:val="0"/>
          <w14:ligatures w14:val="none"/>
        </w:rPr>
        <w:t>Azure Key Vault</w:t>
      </w:r>
      <w:r w:rsidRPr="001B2589">
        <w:rPr>
          <w:rFonts w:ascii="Times New Roman" w:eastAsia="Times New Roman" w:hAnsi="Times New Roman" w:cs="Times New Roman"/>
          <w:kern w:val="0"/>
          <w14:ligatures w14:val="none"/>
        </w:rPr>
        <w:t>.</w:t>
      </w:r>
    </w:p>
    <w:p w14:paraId="39D39700"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lastRenderedPageBreak/>
        <w:t>Databricks only retrieves them when requested.</w:t>
      </w:r>
    </w:p>
    <w:p w14:paraId="0554A5DB"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Advantages:</w:t>
      </w:r>
    </w:p>
    <w:p w14:paraId="1B6B87A5" w14:textId="77777777" w:rsidR="001B2589" w:rsidRPr="001B2589" w:rsidRDefault="001B2589" w:rsidP="001B25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Enterprise-grade security </w:t>
      </w:r>
    </w:p>
    <w:p w14:paraId="073F8A8E" w14:textId="77777777" w:rsidR="001B2589" w:rsidRPr="001B2589" w:rsidRDefault="001B2589" w:rsidP="001B25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Centralized secret management </w:t>
      </w:r>
    </w:p>
    <w:p w14:paraId="2BB3133F" w14:textId="77777777" w:rsidR="001B2589" w:rsidRPr="001B2589" w:rsidRDefault="001B2589" w:rsidP="001B25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Azure-managed encryption </w:t>
      </w:r>
    </w:p>
    <w:p w14:paraId="0FF6316E" w14:textId="77777777" w:rsidR="001B2589" w:rsidRPr="001B2589" w:rsidRDefault="001B2589" w:rsidP="001B258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Works well across multiple services </w:t>
      </w:r>
    </w:p>
    <w:p w14:paraId="72D2FEC2"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1BFDE33B">
          <v:rect id="_x0000_i1027" style="width:0;height:1.5pt" o:hralign="center" o:hrstd="t" o:hr="t" fillcolor="#a0a0a0" stroked="f"/>
        </w:pict>
      </w:r>
    </w:p>
    <w:p w14:paraId="2384425A" w14:textId="77777777" w:rsidR="001B2589" w:rsidRPr="001B2589" w:rsidRDefault="001B2589" w:rsidP="001B25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2589">
        <w:rPr>
          <w:rFonts w:ascii="Times New Roman" w:eastAsia="Times New Roman" w:hAnsi="Times New Roman" w:cs="Times New Roman"/>
          <w:b/>
          <w:bCs/>
          <w:kern w:val="0"/>
          <w:sz w:val="36"/>
          <w:szCs w:val="36"/>
          <w14:ligatures w14:val="none"/>
        </w:rPr>
        <w:t>Databricks-backed Secret Scope</w:t>
      </w:r>
    </w:p>
    <w:p w14:paraId="23F24380"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Secrets are stored directly inside Databricks.</w:t>
      </w:r>
    </w:p>
    <w:p w14:paraId="20143FF2"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Advantages:</w:t>
      </w:r>
    </w:p>
    <w:p w14:paraId="43E5F477" w14:textId="77777777" w:rsidR="001B2589" w:rsidRPr="001B2589" w:rsidRDefault="001B2589" w:rsidP="001B25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Simple setup </w:t>
      </w:r>
    </w:p>
    <w:p w14:paraId="67E052FE" w14:textId="77777777" w:rsidR="001B2589" w:rsidRPr="001B2589" w:rsidRDefault="001B2589" w:rsidP="001B25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No Azure Key Vault required </w:t>
      </w:r>
    </w:p>
    <w:p w14:paraId="23DCCB58" w14:textId="77777777" w:rsidR="001B2589" w:rsidRPr="001B2589" w:rsidRDefault="001B2589" w:rsidP="001B258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Good for development environments </w:t>
      </w:r>
    </w:p>
    <w:p w14:paraId="6871A61D"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760302F5">
          <v:rect id="_x0000_i1028" style="width:0;height:1.5pt" o:hralign="center" o:hrstd="t" o:hr="t" fillcolor="#a0a0a0" stroked="f"/>
        </w:pict>
      </w:r>
    </w:p>
    <w:p w14:paraId="6AFE9ABF"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3. Azure Key Vault-backed Architecture</w:t>
      </w:r>
    </w:p>
    <w:p w14:paraId="44838706"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t>Notebook</w:t>
      </w:r>
      <w:r w:rsidRPr="001B2589">
        <w:rPr>
          <w:rFonts w:ascii="Courier New" w:eastAsia="Times New Roman" w:hAnsi="Courier New" w:cs="Courier New"/>
          <w:kern w:val="0"/>
          <w:sz w:val="20"/>
          <w:szCs w:val="20"/>
          <w14:ligatures w14:val="none"/>
        </w:rPr>
        <w:br/>
        <w:t xml:space="preserve">     │</w:t>
      </w:r>
      <w:r w:rsidRPr="001B2589">
        <w:rPr>
          <w:rFonts w:ascii="Courier New" w:eastAsia="Times New Roman" w:hAnsi="Courier New" w:cs="Courier New"/>
          <w:kern w:val="0"/>
          <w:sz w:val="20"/>
          <w:szCs w:val="20"/>
          <w14:ligatures w14:val="none"/>
        </w:rPr>
        <w:br/>
        <w:t>dbutils.secrets.get()</w:t>
      </w:r>
      <w:r w:rsidRPr="001B2589">
        <w:rPr>
          <w:rFonts w:ascii="Courier New" w:eastAsia="Times New Roman" w:hAnsi="Courier New" w:cs="Courier New"/>
          <w:kern w:val="0"/>
          <w:sz w:val="20"/>
          <w:szCs w:val="20"/>
          <w14:ligatures w14:val="none"/>
        </w:rPr>
        <w:br/>
        <w:t xml:space="preserve">     │</w:t>
      </w:r>
      <w:r w:rsidRPr="001B2589">
        <w:rPr>
          <w:rFonts w:ascii="Courier New" w:eastAsia="Times New Roman" w:hAnsi="Courier New" w:cs="Courier New"/>
          <w:kern w:val="0"/>
          <w:sz w:val="20"/>
          <w:szCs w:val="20"/>
          <w14:ligatures w14:val="none"/>
        </w:rPr>
        <w:br/>
        <w:t>Secret Scope</w:t>
      </w:r>
      <w:r w:rsidRPr="001B2589">
        <w:rPr>
          <w:rFonts w:ascii="Courier New" w:eastAsia="Times New Roman" w:hAnsi="Courier New" w:cs="Courier New"/>
          <w:kern w:val="0"/>
          <w:sz w:val="20"/>
          <w:szCs w:val="20"/>
          <w14:ligatures w14:val="none"/>
        </w:rPr>
        <w:br/>
        <w:t xml:space="preserve">     │</w:t>
      </w:r>
      <w:r w:rsidRPr="001B2589">
        <w:rPr>
          <w:rFonts w:ascii="Courier New" w:eastAsia="Times New Roman" w:hAnsi="Courier New" w:cs="Courier New"/>
          <w:kern w:val="0"/>
          <w:sz w:val="20"/>
          <w:szCs w:val="20"/>
          <w14:ligatures w14:val="none"/>
        </w:rPr>
        <w:br/>
        <w:t>Azure Key Vault</w:t>
      </w:r>
      <w:r w:rsidRPr="001B2589">
        <w:rPr>
          <w:rFonts w:ascii="Courier New" w:eastAsia="Times New Roman" w:hAnsi="Courier New" w:cs="Courier New"/>
          <w:kern w:val="0"/>
          <w:sz w:val="20"/>
          <w:szCs w:val="20"/>
          <w14:ligatures w14:val="none"/>
        </w:rPr>
        <w:br/>
        <w:t xml:space="preserve">     │</w:t>
      </w:r>
      <w:r w:rsidRPr="001B2589">
        <w:rPr>
          <w:rFonts w:ascii="Courier New" w:eastAsia="Times New Roman" w:hAnsi="Courier New" w:cs="Courier New"/>
          <w:kern w:val="0"/>
          <w:sz w:val="20"/>
          <w:szCs w:val="20"/>
          <w14:ligatures w14:val="none"/>
        </w:rPr>
        <w:br/>
        <w:t>Secret</w:t>
      </w:r>
    </w:p>
    <w:p w14:paraId="04DFD1EB"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Databricks never requires the notebook to contain the actual secret value.</w:t>
      </w:r>
    </w:p>
    <w:p w14:paraId="1984C498"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6C955781">
          <v:rect id="_x0000_i1029" style="width:0;height:1.5pt" o:hralign="center" o:hrstd="t" o:hr="t" fillcolor="#a0a0a0" stroked="f"/>
        </w:pict>
      </w:r>
    </w:p>
    <w:p w14:paraId="1576B2BE"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4. Creating an Azure Key Vault</w:t>
      </w:r>
    </w:p>
    <w:p w14:paraId="05B3ED5B"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The lesson creates a Key Vault in Azure.</w:t>
      </w:r>
    </w:p>
    <w:p w14:paraId="62A576BA"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Configuration includes:</w:t>
      </w:r>
    </w:p>
    <w:p w14:paraId="00C8A008" w14:textId="77777777" w:rsidR="001B2589" w:rsidRPr="001B2589" w:rsidRDefault="001B2589" w:rsidP="001B258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lastRenderedPageBreak/>
        <w:t xml:space="preserve">Resource Group </w:t>
      </w:r>
    </w:p>
    <w:p w14:paraId="2BAFF9F2" w14:textId="77777777" w:rsidR="001B2589" w:rsidRPr="001B2589" w:rsidRDefault="001B2589" w:rsidP="001B258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Unique Key Vault name </w:t>
      </w:r>
    </w:p>
    <w:p w14:paraId="191484BF" w14:textId="77777777" w:rsidR="001B2589" w:rsidRPr="001B2589" w:rsidRDefault="001B2589" w:rsidP="001B258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Region </w:t>
      </w:r>
    </w:p>
    <w:p w14:paraId="43354B78" w14:textId="77777777" w:rsidR="001B2589" w:rsidRPr="001B2589" w:rsidRDefault="001B2589" w:rsidP="001B258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Networking </w:t>
      </w:r>
    </w:p>
    <w:p w14:paraId="6E9D2600" w14:textId="77777777" w:rsidR="001B2589" w:rsidRPr="001B2589" w:rsidRDefault="001B2589" w:rsidP="001B258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Tags </w:t>
      </w:r>
    </w:p>
    <w:p w14:paraId="1DC7C9A2"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The Key Vault becomes the secure storage location for secrets.</w:t>
      </w:r>
    </w:p>
    <w:p w14:paraId="148F1A9B"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384ADC49">
          <v:rect id="_x0000_i1030" style="width:0;height:1.5pt" o:hralign="center" o:hrstd="t" o:hr="t" fillcolor="#a0a0a0" stroked="f"/>
        </w:pict>
      </w:r>
    </w:p>
    <w:p w14:paraId="50FC5C1D"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5. Network Security</w:t>
      </w:r>
    </w:p>
    <w:p w14:paraId="7C669A06"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The Key Vault is configured with:</w:t>
      </w:r>
    </w:p>
    <w:p w14:paraId="072FE20D" w14:textId="77777777" w:rsidR="001B2589" w:rsidRPr="001B2589" w:rsidRDefault="001B2589" w:rsidP="001B258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Selected Networks </w:t>
      </w:r>
    </w:p>
    <w:p w14:paraId="52FFC897" w14:textId="77777777" w:rsidR="001B2589" w:rsidRPr="001B2589" w:rsidRDefault="001B2589" w:rsidP="001B258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Databricks Virtual Network (VNet) </w:t>
      </w:r>
    </w:p>
    <w:p w14:paraId="39BF27B7" w14:textId="77777777" w:rsidR="001B2589" w:rsidRPr="001B2589" w:rsidRDefault="001B2589" w:rsidP="001B258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Trusted Microsoft Services </w:t>
      </w:r>
    </w:p>
    <w:p w14:paraId="75636FAB" w14:textId="77777777" w:rsidR="001B2589" w:rsidRPr="001B2589" w:rsidRDefault="001B2589" w:rsidP="001B258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Firewall rules </w:t>
      </w:r>
    </w:p>
    <w:p w14:paraId="02BFEB4F" w14:textId="77777777" w:rsidR="001B2589" w:rsidRPr="001B2589" w:rsidRDefault="001B2589" w:rsidP="001B258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Local IP whitelist </w:t>
      </w:r>
    </w:p>
    <w:p w14:paraId="17B2F6AA"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This restricts access to approved networks only.</w:t>
      </w:r>
    </w:p>
    <w:p w14:paraId="47AD9DBE"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2AF1B011">
          <v:rect id="_x0000_i1031" style="width:0;height:1.5pt" o:hralign="center" o:hrstd="t" o:hr="t" fillcolor="#a0a0a0" stroked="f"/>
        </w:pict>
      </w:r>
    </w:p>
    <w:p w14:paraId="6A896587"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6. Granting Databricks Access</w:t>
      </w:r>
    </w:p>
    <w:p w14:paraId="3408CE46"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Databricks must receive permission to access the Key Vault.</w:t>
      </w:r>
    </w:p>
    <w:p w14:paraId="50DE324A"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The lesson assigns:</w:t>
      </w:r>
    </w:p>
    <w:p w14:paraId="773C1912"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t>Azure Databricks</w:t>
      </w:r>
      <w:r w:rsidRPr="001B2589">
        <w:rPr>
          <w:rFonts w:ascii="Courier New" w:eastAsia="Times New Roman" w:hAnsi="Courier New" w:cs="Courier New"/>
          <w:kern w:val="0"/>
          <w:sz w:val="20"/>
          <w:szCs w:val="20"/>
          <w14:ligatures w14:val="none"/>
        </w:rPr>
        <w:br/>
      </w:r>
      <w:r w:rsidRPr="001B2589">
        <w:rPr>
          <w:rFonts w:ascii="Courier New" w:eastAsia="Times New Roman" w:hAnsi="Courier New" w:cs="Courier New"/>
          <w:kern w:val="0"/>
          <w:sz w:val="20"/>
          <w:szCs w:val="20"/>
          <w14:ligatures w14:val="none"/>
        </w:rPr>
        <w:br/>
        <w:t>↓</w:t>
      </w:r>
      <w:r w:rsidRPr="001B2589">
        <w:rPr>
          <w:rFonts w:ascii="Courier New" w:eastAsia="Times New Roman" w:hAnsi="Courier New" w:cs="Courier New"/>
          <w:kern w:val="0"/>
          <w:sz w:val="20"/>
          <w:szCs w:val="20"/>
          <w14:ligatures w14:val="none"/>
        </w:rPr>
        <w:br/>
      </w:r>
      <w:r w:rsidRPr="001B2589">
        <w:rPr>
          <w:rFonts w:ascii="Courier New" w:eastAsia="Times New Roman" w:hAnsi="Courier New" w:cs="Courier New"/>
          <w:kern w:val="0"/>
          <w:sz w:val="20"/>
          <w:szCs w:val="20"/>
          <w14:ligatures w14:val="none"/>
        </w:rPr>
        <w:br/>
        <w:t>Key Vault Administrator Role</w:t>
      </w:r>
    </w:p>
    <w:p w14:paraId="579ABFB9"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This allows Databricks to retrieve secrets securely.</w:t>
      </w:r>
    </w:p>
    <w:p w14:paraId="66BA0388"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14FC43F6">
          <v:rect id="_x0000_i1032" style="width:0;height:1.5pt" o:hralign="center" o:hrstd="t" o:hr="t" fillcolor="#a0a0a0" stroked="f"/>
        </w:pict>
      </w:r>
    </w:p>
    <w:p w14:paraId="092664C2"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7. Creating an Azure Key Vault-backed Secret Scope</w:t>
      </w:r>
    </w:p>
    <w:p w14:paraId="20F40C9E"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lastRenderedPageBreak/>
        <w:t>A Secret Scope is created inside Databricks by providing:</w:t>
      </w:r>
    </w:p>
    <w:p w14:paraId="4D94CE55" w14:textId="77777777" w:rsidR="001B2589" w:rsidRPr="001B2589" w:rsidRDefault="001B2589" w:rsidP="001B258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Scope Name </w:t>
      </w:r>
    </w:p>
    <w:p w14:paraId="60BC70EA" w14:textId="77777777" w:rsidR="001B2589" w:rsidRPr="001B2589" w:rsidRDefault="001B2589" w:rsidP="001B258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Key Vault DNS Name </w:t>
      </w:r>
    </w:p>
    <w:p w14:paraId="38449946" w14:textId="77777777" w:rsidR="001B2589" w:rsidRPr="001B2589" w:rsidRDefault="001B2589" w:rsidP="001B258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Azure Resource ID </w:t>
      </w:r>
    </w:p>
    <w:p w14:paraId="3AB8EB38"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Once created, Databricks can reference secrets stored inside Azure Key Vault.</w:t>
      </w:r>
    </w:p>
    <w:p w14:paraId="6324A68C"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2CC7E84B">
          <v:rect id="_x0000_i1033" style="width:0;height:1.5pt" o:hralign="center" o:hrstd="t" o:hr="t" fillcolor="#a0a0a0" stroked="f"/>
        </w:pict>
      </w:r>
    </w:p>
    <w:p w14:paraId="10163595"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8. DBUtils Secrets Module</w:t>
      </w:r>
    </w:p>
    <w:p w14:paraId="3F125E1C"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Secret management is performed through the </w:t>
      </w:r>
      <w:r w:rsidRPr="001B2589">
        <w:rPr>
          <w:rFonts w:ascii="Times New Roman" w:eastAsia="Times New Roman" w:hAnsi="Times New Roman" w:cs="Times New Roman"/>
          <w:b/>
          <w:bCs/>
          <w:kern w:val="0"/>
          <w14:ligatures w14:val="none"/>
        </w:rPr>
        <w:t>DBUtils Secrets</w:t>
      </w:r>
      <w:r w:rsidRPr="001B2589">
        <w:rPr>
          <w:rFonts w:ascii="Times New Roman" w:eastAsia="Times New Roman" w:hAnsi="Times New Roman" w:cs="Times New Roman"/>
          <w:kern w:val="0"/>
          <w14:ligatures w14:val="none"/>
        </w:rPr>
        <w:t xml:space="preserve"> module.</w:t>
      </w:r>
    </w:p>
    <w:p w14:paraId="3EB12EDD"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Main commands include:</w:t>
      </w:r>
    </w:p>
    <w:p w14:paraId="2E5FB432"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t>dbutils.secrets.help()</w:t>
      </w:r>
    </w:p>
    <w:p w14:paraId="2890A8D3"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Available operations include:</w:t>
      </w:r>
    </w:p>
    <w:p w14:paraId="50A96524" w14:textId="77777777" w:rsidR="001B2589" w:rsidRPr="001B2589" w:rsidRDefault="001B2589" w:rsidP="001B25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List scopes </w:t>
      </w:r>
    </w:p>
    <w:p w14:paraId="0D9A02A7" w14:textId="77777777" w:rsidR="001B2589" w:rsidRPr="001B2589" w:rsidRDefault="001B2589" w:rsidP="001B25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List secrets </w:t>
      </w:r>
    </w:p>
    <w:p w14:paraId="68647BB6" w14:textId="77777777" w:rsidR="001B2589" w:rsidRPr="001B2589" w:rsidRDefault="001B2589" w:rsidP="001B258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Get secrets </w:t>
      </w:r>
    </w:p>
    <w:p w14:paraId="71EAD40C"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0C275A5E">
          <v:rect id="_x0000_i1034" style="width:0;height:1.5pt" o:hralign="center" o:hrstd="t" o:hr="t" fillcolor="#a0a0a0" stroked="f"/>
        </w:pict>
      </w:r>
    </w:p>
    <w:p w14:paraId="58D5D5E1"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9. Listing Secret Scopes</w:t>
      </w:r>
    </w:p>
    <w:p w14:paraId="1E7B0CF4"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To view available scopes:</w:t>
      </w:r>
    </w:p>
    <w:p w14:paraId="71ACBBE9"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t>dbutils.secrets.listScopes()</w:t>
      </w:r>
    </w:p>
    <w:p w14:paraId="0AB1E098"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Example output:</w:t>
      </w:r>
    </w:p>
    <w:p w14:paraId="6501DFF0"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t>AKV</w:t>
      </w:r>
      <w:r w:rsidRPr="001B2589">
        <w:rPr>
          <w:rFonts w:ascii="Courier New" w:eastAsia="Times New Roman" w:hAnsi="Courier New" w:cs="Courier New"/>
          <w:kern w:val="0"/>
          <w:sz w:val="20"/>
          <w:szCs w:val="20"/>
          <w14:ligatures w14:val="none"/>
        </w:rPr>
        <w:br/>
        <w:t>DB-Scope</w:t>
      </w:r>
    </w:p>
    <w:p w14:paraId="13F8E749"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This displays every Secret Scope accessible to the current user.</w:t>
      </w:r>
    </w:p>
    <w:p w14:paraId="4ECDA0FA"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5CC288CF">
          <v:rect id="_x0000_i1035" style="width:0;height:1.5pt" o:hralign="center" o:hrstd="t" o:hr="t" fillcolor="#a0a0a0" stroked="f"/>
        </w:pict>
      </w:r>
    </w:p>
    <w:p w14:paraId="41A57F45"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10. Listing Secrets</w:t>
      </w:r>
    </w:p>
    <w:p w14:paraId="05105BDA"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To see secrets inside a scope:</w:t>
      </w:r>
    </w:p>
    <w:p w14:paraId="5FA06F3E"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lastRenderedPageBreak/>
        <w:t>dbutils.secrets.list("AKV")</w:t>
      </w:r>
    </w:p>
    <w:p w14:paraId="28D88E71"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Initially the scope contains no secrets.</w:t>
      </w:r>
    </w:p>
    <w:p w14:paraId="16DD54A1"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After adding secrets to Azure Key Vault, they become visible through Databricks.</w:t>
      </w:r>
    </w:p>
    <w:p w14:paraId="44045438"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2E076409">
          <v:rect id="_x0000_i1036" style="width:0;height:1.5pt" o:hralign="center" o:hrstd="t" o:hr="t" fillcolor="#a0a0a0" stroked="f"/>
        </w:pict>
      </w:r>
    </w:p>
    <w:p w14:paraId="751FB6DE"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11. Adding Secrets to Azure Key Vault</w:t>
      </w:r>
    </w:p>
    <w:p w14:paraId="5CB74A46"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The lesson creates a secret:</w:t>
      </w:r>
    </w:p>
    <w:p w14:paraId="7EA9415C"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t>DBPassword</w:t>
      </w:r>
    </w:p>
    <w:p w14:paraId="3E3D4FC6"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Stored securely inside Azure Key Vault.</w:t>
      </w:r>
    </w:p>
    <w:p w14:paraId="512A2164"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Once added:</w:t>
      </w:r>
    </w:p>
    <w:p w14:paraId="584FD796"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t>Azure Key Vault</w:t>
      </w:r>
      <w:r w:rsidRPr="001B2589">
        <w:rPr>
          <w:rFonts w:ascii="Courier New" w:eastAsia="Times New Roman" w:hAnsi="Courier New" w:cs="Courier New"/>
          <w:kern w:val="0"/>
          <w:sz w:val="20"/>
          <w:szCs w:val="20"/>
          <w14:ligatures w14:val="none"/>
        </w:rPr>
        <w:br/>
      </w:r>
      <w:r w:rsidRPr="001B2589">
        <w:rPr>
          <w:rFonts w:ascii="Courier New" w:eastAsia="Times New Roman" w:hAnsi="Courier New" w:cs="Courier New"/>
          <w:kern w:val="0"/>
          <w:sz w:val="20"/>
          <w:szCs w:val="20"/>
          <w14:ligatures w14:val="none"/>
        </w:rPr>
        <w:br/>
        <w:t>↓</w:t>
      </w:r>
      <w:r w:rsidRPr="001B2589">
        <w:rPr>
          <w:rFonts w:ascii="Courier New" w:eastAsia="Times New Roman" w:hAnsi="Courier New" w:cs="Courier New"/>
          <w:kern w:val="0"/>
          <w:sz w:val="20"/>
          <w:szCs w:val="20"/>
          <w14:ligatures w14:val="none"/>
        </w:rPr>
        <w:br/>
      </w:r>
      <w:r w:rsidRPr="001B2589">
        <w:rPr>
          <w:rFonts w:ascii="Courier New" w:eastAsia="Times New Roman" w:hAnsi="Courier New" w:cs="Courier New"/>
          <w:kern w:val="0"/>
          <w:sz w:val="20"/>
          <w:szCs w:val="20"/>
          <w14:ligatures w14:val="none"/>
        </w:rPr>
        <w:br/>
        <w:t>Databricks Secret Scope</w:t>
      </w:r>
      <w:r w:rsidRPr="001B2589">
        <w:rPr>
          <w:rFonts w:ascii="Courier New" w:eastAsia="Times New Roman" w:hAnsi="Courier New" w:cs="Courier New"/>
          <w:kern w:val="0"/>
          <w:sz w:val="20"/>
          <w:szCs w:val="20"/>
          <w14:ligatures w14:val="none"/>
        </w:rPr>
        <w:br/>
      </w:r>
      <w:r w:rsidRPr="001B2589">
        <w:rPr>
          <w:rFonts w:ascii="Courier New" w:eastAsia="Times New Roman" w:hAnsi="Courier New" w:cs="Courier New"/>
          <w:kern w:val="0"/>
          <w:sz w:val="20"/>
          <w:szCs w:val="20"/>
          <w14:ligatures w14:val="none"/>
        </w:rPr>
        <w:br/>
        <w:t>↓</w:t>
      </w:r>
      <w:r w:rsidRPr="001B2589">
        <w:rPr>
          <w:rFonts w:ascii="Courier New" w:eastAsia="Times New Roman" w:hAnsi="Courier New" w:cs="Courier New"/>
          <w:kern w:val="0"/>
          <w:sz w:val="20"/>
          <w:szCs w:val="20"/>
          <w14:ligatures w14:val="none"/>
        </w:rPr>
        <w:br/>
      </w:r>
      <w:r w:rsidRPr="001B2589">
        <w:rPr>
          <w:rFonts w:ascii="Courier New" w:eastAsia="Times New Roman" w:hAnsi="Courier New" w:cs="Courier New"/>
          <w:kern w:val="0"/>
          <w:sz w:val="20"/>
          <w:szCs w:val="20"/>
          <w14:ligatures w14:val="none"/>
        </w:rPr>
        <w:br/>
        <w:t>Notebook Access</w:t>
      </w:r>
    </w:p>
    <w:p w14:paraId="0A0E82AB"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No notebook changes are required beyond calling the secret.</w:t>
      </w:r>
    </w:p>
    <w:p w14:paraId="69B7802F"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6C958A41">
          <v:rect id="_x0000_i1037" style="width:0;height:1.5pt" o:hralign="center" o:hrstd="t" o:hr="t" fillcolor="#a0a0a0" stroked="f"/>
        </w:pict>
      </w:r>
    </w:p>
    <w:p w14:paraId="3FBD6F67"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12. Retrieving Secrets</w:t>
      </w:r>
    </w:p>
    <w:p w14:paraId="6167A493"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Secrets are retrieved using:</w:t>
      </w:r>
    </w:p>
    <w:p w14:paraId="6021734B"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t>dbutils.secrets.get(scope, key)</w:t>
      </w:r>
    </w:p>
    <w:p w14:paraId="7E50E08E"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Example:</w:t>
      </w:r>
    </w:p>
    <w:p w14:paraId="7FC39F65"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t>dbutils.secrets.get(</w:t>
      </w:r>
      <w:r w:rsidRPr="001B2589">
        <w:rPr>
          <w:rFonts w:ascii="Courier New" w:eastAsia="Times New Roman" w:hAnsi="Courier New" w:cs="Courier New"/>
          <w:kern w:val="0"/>
          <w:sz w:val="20"/>
          <w:szCs w:val="20"/>
          <w14:ligatures w14:val="none"/>
        </w:rPr>
        <w:br/>
        <w:t xml:space="preserve">    "AKV",</w:t>
      </w:r>
      <w:r w:rsidRPr="001B2589">
        <w:rPr>
          <w:rFonts w:ascii="Courier New" w:eastAsia="Times New Roman" w:hAnsi="Courier New" w:cs="Courier New"/>
          <w:kern w:val="0"/>
          <w:sz w:val="20"/>
          <w:szCs w:val="20"/>
          <w14:ligatures w14:val="none"/>
        </w:rPr>
        <w:br/>
        <w:t xml:space="preserve">    "DBPassword"</w:t>
      </w:r>
      <w:r w:rsidRPr="001B2589">
        <w:rPr>
          <w:rFonts w:ascii="Courier New" w:eastAsia="Times New Roman" w:hAnsi="Courier New" w:cs="Courier New"/>
          <w:kern w:val="0"/>
          <w:sz w:val="20"/>
          <w:szCs w:val="20"/>
          <w14:ligatures w14:val="none"/>
        </w:rPr>
        <w:br/>
        <w:t>)</w:t>
      </w:r>
    </w:p>
    <w:p w14:paraId="0EC6D09E"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Databricks automatically </w:t>
      </w:r>
      <w:r w:rsidRPr="001B2589">
        <w:rPr>
          <w:rFonts w:ascii="Times New Roman" w:eastAsia="Times New Roman" w:hAnsi="Times New Roman" w:cs="Times New Roman"/>
          <w:b/>
          <w:bCs/>
          <w:kern w:val="0"/>
          <w14:ligatures w14:val="none"/>
        </w:rPr>
        <w:t>redacts</w:t>
      </w:r>
      <w:r w:rsidRPr="001B2589">
        <w:rPr>
          <w:rFonts w:ascii="Times New Roman" w:eastAsia="Times New Roman" w:hAnsi="Times New Roman" w:cs="Times New Roman"/>
          <w:kern w:val="0"/>
          <w14:ligatures w14:val="none"/>
        </w:rPr>
        <w:t xml:space="preserve"> the returned value in notebook output to prevent accidental disclosure.</w:t>
      </w:r>
    </w:p>
    <w:p w14:paraId="7C3DF8AA"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lastRenderedPageBreak/>
        <w:pict w14:anchorId="3FE5C96A">
          <v:rect id="_x0000_i1038" style="width:0;height:1.5pt" o:hralign="center" o:hrstd="t" o:hr="t" fillcolor="#a0a0a0" stroked="f"/>
        </w:pict>
      </w:r>
    </w:p>
    <w:p w14:paraId="70798598"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13. Databricks-backed Secret Scopes</w:t>
      </w:r>
    </w:p>
    <w:p w14:paraId="01071188"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Unlike Azure-backed scopes, these store secrets inside Databricks itself.</w:t>
      </w:r>
    </w:p>
    <w:p w14:paraId="073844E2"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They are managed using the </w:t>
      </w:r>
      <w:r w:rsidRPr="001B2589">
        <w:rPr>
          <w:rFonts w:ascii="Times New Roman" w:eastAsia="Times New Roman" w:hAnsi="Times New Roman" w:cs="Times New Roman"/>
          <w:b/>
          <w:bCs/>
          <w:kern w:val="0"/>
          <w14:ligatures w14:val="none"/>
        </w:rPr>
        <w:t>Databricks CLI</w:t>
      </w:r>
      <w:r w:rsidRPr="001B2589">
        <w:rPr>
          <w:rFonts w:ascii="Times New Roman" w:eastAsia="Times New Roman" w:hAnsi="Times New Roman" w:cs="Times New Roman"/>
          <w:kern w:val="0"/>
          <w14:ligatures w14:val="none"/>
        </w:rPr>
        <w:t>.</w:t>
      </w:r>
    </w:p>
    <w:p w14:paraId="14B7479B"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Workflow:</w:t>
      </w:r>
    </w:p>
    <w:p w14:paraId="5642B872"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t>Databricks CLI</w:t>
      </w:r>
      <w:r w:rsidRPr="001B2589">
        <w:rPr>
          <w:rFonts w:ascii="Courier New" w:eastAsia="Times New Roman" w:hAnsi="Courier New" w:cs="Courier New"/>
          <w:kern w:val="0"/>
          <w:sz w:val="20"/>
          <w:szCs w:val="20"/>
          <w14:ligatures w14:val="none"/>
        </w:rPr>
        <w:br/>
      </w:r>
      <w:r w:rsidRPr="001B2589">
        <w:rPr>
          <w:rFonts w:ascii="Courier New" w:eastAsia="Times New Roman" w:hAnsi="Courier New" w:cs="Courier New"/>
          <w:kern w:val="0"/>
          <w:sz w:val="20"/>
          <w:szCs w:val="20"/>
          <w14:ligatures w14:val="none"/>
        </w:rPr>
        <w:br/>
        <w:t>↓</w:t>
      </w:r>
      <w:r w:rsidRPr="001B2589">
        <w:rPr>
          <w:rFonts w:ascii="Courier New" w:eastAsia="Times New Roman" w:hAnsi="Courier New" w:cs="Courier New"/>
          <w:kern w:val="0"/>
          <w:sz w:val="20"/>
          <w:szCs w:val="20"/>
          <w14:ligatures w14:val="none"/>
        </w:rPr>
        <w:br/>
      </w:r>
      <w:r w:rsidRPr="001B2589">
        <w:rPr>
          <w:rFonts w:ascii="Courier New" w:eastAsia="Times New Roman" w:hAnsi="Courier New" w:cs="Courier New"/>
          <w:kern w:val="0"/>
          <w:sz w:val="20"/>
          <w:szCs w:val="20"/>
          <w14:ligatures w14:val="none"/>
        </w:rPr>
        <w:br/>
        <w:t>Create Scope</w:t>
      </w:r>
      <w:r w:rsidRPr="001B2589">
        <w:rPr>
          <w:rFonts w:ascii="Courier New" w:eastAsia="Times New Roman" w:hAnsi="Courier New" w:cs="Courier New"/>
          <w:kern w:val="0"/>
          <w:sz w:val="20"/>
          <w:szCs w:val="20"/>
          <w14:ligatures w14:val="none"/>
        </w:rPr>
        <w:br/>
      </w:r>
      <w:r w:rsidRPr="001B2589">
        <w:rPr>
          <w:rFonts w:ascii="Courier New" w:eastAsia="Times New Roman" w:hAnsi="Courier New" w:cs="Courier New"/>
          <w:kern w:val="0"/>
          <w:sz w:val="20"/>
          <w:szCs w:val="20"/>
          <w14:ligatures w14:val="none"/>
        </w:rPr>
        <w:br/>
        <w:t>↓</w:t>
      </w:r>
      <w:r w:rsidRPr="001B2589">
        <w:rPr>
          <w:rFonts w:ascii="Courier New" w:eastAsia="Times New Roman" w:hAnsi="Courier New" w:cs="Courier New"/>
          <w:kern w:val="0"/>
          <w:sz w:val="20"/>
          <w:szCs w:val="20"/>
          <w14:ligatures w14:val="none"/>
        </w:rPr>
        <w:br/>
      </w:r>
      <w:r w:rsidRPr="001B2589">
        <w:rPr>
          <w:rFonts w:ascii="Courier New" w:eastAsia="Times New Roman" w:hAnsi="Courier New" w:cs="Courier New"/>
          <w:kern w:val="0"/>
          <w:sz w:val="20"/>
          <w:szCs w:val="20"/>
          <w14:ligatures w14:val="none"/>
        </w:rPr>
        <w:br/>
        <w:t>Add Secret</w:t>
      </w:r>
      <w:r w:rsidRPr="001B2589">
        <w:rPr>
          <w:rFonts w:ascii="Courier New" w:eastAsia="Times New Roman" w:hAnsi="Courier New" w:cs="Courier New"/>
          <w:kern w:val="0"/>
          <w:sz w:val="20"/>
          <w:szCs w:val="20"/>
          <w14:ligatures w14:val="none"/>
        </w:rPr>
        <w:br/>
      </w:r>
      <w:r w:rsidRPr="001B2589">
        <w:rPr>
          <w:rFonts w:ascii="Courier New" w:eastAsia="Times New Roman" w:hAnsi="Courier New" w:cs="Courier New"/>
          <w:kern w:val="0"/>
          <w:sz w:val="20"/>
          <w:szCs w:val="20"/>
          <w14:ligatures w14:val="none"/>
        </w:rPr>
        <w:br/>
        <w:t>↓</w:t>
      </w:r>
      <w:r w:rsidRPr="001B2589">
        <w:rPr>
          <w:rFonts w:ascii="Courier New" w:eastAsia="Times New Roman" w:hAnsi="Courier New" w:cs="Courier New"/>
          <w:kern w:val="0"/>
          <w:sz w:val="20"/>
          <w:szCs w:val="20"/>
          <w14:ligatures w14:val="none"/>
        </w:rPr>
        <w:br/>
      </w:r>
      <w:r w:rsidRPr="001B2589">
        <w:rPr>
          <w:rFonts w:ascii="Courier New" w:eastAsia="Times New Roman" w:hAnsi="Courier New" w:cs="Courier New"/>
          <w:kern w:val="0"/>
          <w:sz w:val="20"/>
          <w:szCs w:val="20"/>
          <w14:ligatures w14:val="none"/>
        </w:rPr>
        <w:br/>
        <w:t>Retrieve with DBUtils</w:t>
      </w:r>
    </w:p>
    <w:p w14:paraId="58AAD946"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6D6CAD43">
          <v:rect id="_x0000_i1039" style="width:0;height:1.5pt" o:hralign="center" o:hrstd="t" o:hr="t" fillcolor="#a0a0a0" stroked="f"/>
        </w:pict>
      </w:r>
    </w:p>
    <w:p w14:paraId="2D5E2B25"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14. Installing Databricks CLI</w:t>
      </w:r>
    </w:p>
    <w:p w14:paraId="10AA06AE"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The lesson installs the Databricks CLI on Windows using </w:t>
      </w:r>
      <w:r w:rsidRPr="001B2589">
        <w:rPr>
          <w:rFonts w:ascii="Times New Roman" w:eastAsia="Times New Roman" w:hAnsi="Times New Roman" w:cs="Times New Roman"/>
          <w:b/>
          <w:bCs/>
          <w:kern w:val="0"/>
          <w14:ligatures w14:val="none"/>
        </w:rPr>
        <w:t>Winget</w:t>
      </w:r>
      <w:r w:rsidRPr="001B2589">
        <w:rPr>
          <w:rFonts w:ascii="Times New Roman" w:eastAsia="Times New Roman" w:hAnsi="Times New Roman" w:cs="Times New Roman"/>
          <w:kern w:val="0"/>
          <w14:ligatures w14:val="none"/>
        </w:rPr>
        <w:t>.</w:t>
      </w:r>
    </w:p>
    <w:p w14:paraId="65CF0BB0"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After installation:</w:t>
      </w:r>
    </w:p>
    <w:p w14:paraId="53004DE8"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t>databricks -v</w:t>
      </w:r>
    </w:p>
    <w:p w14:paraId="4DB9977F"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verifies that the CLI is installed successfully.</w:t>
      </w:r>
    </w:p>
    <w:p w14:paraId="63F5B149"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7D3FE7A9">
          <v:rect id="_x0000_i1040" style="width:0;height:1.5pt" o:hralign="center" o:hrstd="t" o:hr="t" fillcolor="#a0a0a0" stroked="f"/>
        </w:pict>
      </w:r>
    </w:p>
    <w:p w14:paraId="639F28AA"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15. Authenticating the CLI</w:t>
      </w:r>
    </w:p>
    <w:p w14:paraId="6BE7F838"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The CLI is authenticated using:</w:t>
      </w:r>
    </w:p>
    <w:p w14:paraId="3D2A5CDA"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t>databricks auth login</w:t>
      </w:r>
    </w:p>
    <w:p w14:paraId="1D38EF3D"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Authentication requires:</w:t>
      </w:r>
    </w:p>
    <w:p w14:paraId="2C3EBB0C" w14:textId="77777777" w:rsidR="001B2589" w:rsidRPr="001B2589" w:rsidRDefault="001B2589" w:rsidP="001B25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Workspace URL </w:t>
      </w:r>
    </w:p>
    <w:p w14:paraId="7D9A8490" w14:textId="77777777" w:rsidR="001B2589" w:rsidRPr="001B2589" w:rsidRDefault="001B2589" w:rsidP="001B25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lastRenderedPageBreak/>
        <w:t xml:space="preserve">User login </w:t>
      </w:r>
    </w:p>
    <w:p w14:paraId="2BDC73E9" w14:textId="77777777" w:rsidR="001B2589" w:rsidRPr="001B2589" w:rsidRDefault="001B2589" w:rsidP="001B258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Profile creation </w:t>
      </w:r>
    </w:p>
    <w:p w14:paraId="43578531"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Once authenticated, CLI commands can manage Databricks resources.</w:t>
      </w:r>
    </w:p>
    <w:p w14:paraId="0F9D7096"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17A73635">
          <v:rect id="_x0000_i1041" style="width:0;height:1.5pt" o:hralign="center" o:hrstd="t" o:hr="t" fillcolor="#a0a0a0" stroked="f"/>
        </w:pict>
      </w:r>
    </w:p>
    <w:p w14:paraId="25F4DE6B"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16. Creating a Databricks-backed Scope</w:t>
      </w:r>
    </w:p>
    <w:p w14:paraId="3E0583FD"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Using the CLI:</w:t>
      </w:r>
    </w:p>
    <w:p w14:paraId="74A567EF"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t>databricks secrets create-scope</w:t>
      </w:r>
    </w:p>
    <w:p w14:paraId="089132AA"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creates a new Secret Scope.</w:t>
      </w:r>
    </w:p>
    <w:p w14:paraId="45515A88"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Example:</w:t>
      </w:r>
    </w:p>
    <w:p w14:paraId="5D0AE4C7"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t>DB-Scope</w:t>
      </w:r>
    </w:p>
    <w:p w14:paraId="05F78A2D"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The scope becomes immediately available inside Databricks.</w:t>
      </w:r>
    </w:p>
    <w:p w14:paraId="047C98B3"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04D753D1">
          <v:rect id="_x0000_i1042" style="width:0;height:1.5pt" o:hralign="center" o:hrstd="t" o:hr="t" fillcolor="#a0a0a0" stroked="f"/>
        </w:pict>
      </w:r>
    </w:p>
    <w:p w14:paraId="3AFAAEEB"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17. Adding Secrets via CLI</w:t>
      </w:r>
    </w:p>
    <w:p w14:paraId="3E15476F"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Secrets are added using:</w:t>
      </w:r>
    </w:p>
    <w:p w14:paraId="516253E6"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t>databricks secrets put-secret</w:t>
      </w:r>
    </w:p>
    <w:p w14:paraId="443991F2"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Example:</w:t>
      </w:r>
    </w:p>
    <w:p w14:paraId="6FA0C043"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t>DBHost</w:t>
      </w:r>
    </w:p>
    <w:p w14:paraId="04FCB1E5"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with a value such as:</w:t>
      </w:r>
    </w:p>
    <w:p w14:paraId="6D4152DD"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t>xyz.com</w:t>
      </w:r>
    </w:p>
    <w:p w14:paraId="7E14DCB8"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The CLI securely stores the value inside the Databricks-backed Secret Scope.</w:t>
      </w:r>
    </w:p>
    <w:p w14:paraId="0164898A"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53B7341E">
          <v:rect id="_x0000_i1043" style="width:0;height:1.5pt" o:hralign="center" o:hrstd="t" o:hr="t" fillcolor="#a0a0a0" stroked="f"/>
        </w:pict>
      </w:r>
    </w:p>
    <w:p w14:paraId="08FD2F01"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18. Viewing Secrets</w:t>
      </w:r>
    </w:p>
    <w:p w14:paraId="7400F1DC"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Inside Databricks:</w:t>
      </w:r>
    </w:p>
    <w:p w14:paraId="634B689D"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lastRenderedPageBreak/>
        <w:t>dbutils.secrets.list("DB-Scope")</w:t>
      </w:r>
    </w:p>
    <w:p w14:paraId="5EF92F9E"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shows available secret names.</w:t>
      </w:r>
    </w:p>
    <w:p w14:paraId="18A49F69"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To retrieve a specific secret:</w:t>
      </w:r>
    </w:p>
    <w:p w14:paraId="7E843EE8"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t>dbutils.secrets.get(</w:t>
      </w:r>
      <w:r w:rsidRPr="001B2589">
        <w:rPr>
          <w:rFonts w:ascii="Courier New" w:eastAsia="Times New Roman" w:hAnsi="Courier New" w:cs="Courier New"/>
          <w:kern w:val="0"/>
          <w:sz w:val="20"/>
          <w:szCs w:val="20"/>
          <w14:ligatures w14:val="none"/>
        </w:rPr>
        <w:br/>
        <w:t xml:space="preserve">    "DB-Scope",</w:t>
      </w:r>
      <w:r w:rsidRPr="001B2589">
        <w:rPr>
          <w:rFonts w:ascii="Courier New" w:eastAsia="Times New Roman" w:hAnsi="Courier New" w:cs="Courier New"/>
          <w:kern w:val="0"/>
          <w:sz w:val="20"/>
          <w:szCs w:val="20"/>
          <w14:ligatures w14:val="none"/>
        </w:rPr>
        <w:br/>
        <w:t xml:space="preserve">    "DBHost"</w:t>
      </w:r>
      <w:r w:rsidRPr="001B2589">
        <w:rPr>
          <w:rFonts w:ascii="Courier New" w:eastAsia="Times New Roman" w:hAnsi="Courier New" w:cs="Courier New"/>
          <w:kern w:val="0"/>
          <w:sz w:val="20"/>
          <w:szCs w:val="20"/>
          <w14:ligatures w14:val="none"/>
        </w:rPr>
        <w:br/>
        <w:t>)</w:t>
      </w:r>
    </w:p>
    <w:p w14:paraId="326E3A3A"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The value is masked in notebook output.</w:t>
      </w:r>
    </w:p>
    <w:p w14:paraId="49BC84EF"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36574FC5">
          <v:rect id="_x0000_i1044" style="width:0;height:1.5pt" o:hralign="center" o:hrstd="t" o:hr="t" fillcolor="#a0a0a0" stroked="f"/>
        </w:pict>
      </w:r>
    </w:p>
    <w:p w14:paraId="604491B3"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19. Using Secrets in Code</w:t>
      </w:r>
    </w:p>
    <w:p w14:paraId="419667CE"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Secrets can be injected directly into application code.</w:t>
      </w:r>
    </w:p>
    <w:p w14:paraId="42191344"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Examples include:</w:t>
      </w:r>
    </w:p>
    <w:p w14:paraId="5704F1D7" w14:textId="77777777" w:rsidR="001B2589" w:rsidRPr="001B2589" w:rsidRDefault="001B2589" w:rsidP="001B258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JDBC URLs </w:t>
      </w:r>
    </w:p>
    <w:p w14:paraId="73BEB2A6" w14:textId="77777777" w:rsidR="001B2589" w:rsidRPr="001B2589" w:rsidRDefault="001B2589" w:rsidP="001B258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Database usernames </w:t>
      </w:r>
    </w:p>
    <w:p w14:paraId="75D87992" w14:textId="77777777" w:rsidR="001B2589" w:rsidRPr="001B2589" w:rsidRDefault="001B2589" w:rsidP="001B258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Passwords </w:t>
      </w:r>
    </w:p>
    <w:p w14:paraId="0CBCCC34" w14:textId="77777777" w:rsidR="001B2589" w:rsidRPr="001B2589" w:rsidRDefault="001B2589" w:rsidP="001B258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API tokens </w:t>
      </w:r>
    </w:p>
    <w:p w14:paraId="41F2AB9A" w14:textId="77777777" w:rsidR="001B2589" w:rsidRPr="001B2589" w:rsidRDefault="001B2589" w:rsidP="001B258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Hostnames </w:t>
      </w:r>
    </w:p>
    <w:p w14:paraId="15ADFC14" w14:textId="77777777" w:rsidR="001B2589" w:rsidRPr="001B2589" w:rsidRDefault="001B2589" w:rsidP="001B258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Table names </w:t>
      </w:r>
    </w:p>
    <w:p w14:paraId="4EAC4988"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Instead of hardcoding values:</w:t>
      </w:r>
    </w:p>
    <w:p w14:paraId="428DBE13" w14:textId="77777777" w:rsidR="001B2589" w:rsidRPr="001B2589" w:rsidRDefault="001B2589" w:rsidP="001B2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B2589">
        <w:rPr>
          <w:rFonts w:ascii="Courier New" w:eastAsia="Times New Roman" w:hAnsi="Courier New" w:cs="Courier New"/>
          <w:kern w:val="0"/>
          <w:sz w:val="20"/>
          <w:szCs w:val="20"/>
          <w14:ligatures w14:val="none"/>
        </w:rPr>
        <w:t>Notebook</w:t>
      </w:r>
      <w:r w:rsidRPr="001B2589">
        <w:rPr>
          <w:rFonts w:ascii="Courier New" w:eastAsia="Times New Roman" w:hAnsi="Courier New" w:cs="Courier New"/>
          <w:kern w:val="0"/>
          <w:sz w:val="20"/>
          <w:szCs w:val="20"/>
          <w14:ligatures w14:val="none"/>
        </w:rPr>
        <w:br/>
      </w:r>
      <w:r w:rsidRPr="001B2589">
        <w:rPr>
          <w:rFonts w:ascii="Courier New" w:eastAsia="Times New Roman" w:hAnsi="Courier New" w:cs="Courier New"/>
          <w:kern w:val="0"/>
          <w:sz w:val="20"/>
          <w:szCs w:val="20"/>
          <w14:ligatures w14:val="none"/>
        </w:rPr>
        <w:br/>
        <w:t>↓</w:t>
      </w:r>
      <w:r w:rsidRPr="001B2589">
        <w:rPr>
          <w:rFonts w:ascii="Courier New" w:eastAsia="Times New Roman" w:hAnsi="Courier New" w:cs="Courier New"/>
          <w:kern w:val="0"/>
          <w:sz w:val="20"/>
          <w:szCs w:val="20"/>
          <w14:ligatures w14:val="none"/>
        </w:rPr>
        <w:br/>
      </w:r>
      <w:r w:rsidRPr="001B2589">
        <w:rPr>
          <w:rFonts w:ascii="Courier New" w:eastAsia="Times New Roman" w:hAnsi="Courier New" w:cs="Courier New"/>
          <w:kern w:val="0"/>
          <w:sz w:val="20"/>
          <w:szCs w:val="20"/>
          <w14:ligatures w14:val="none"/>
        </w:rPr>
        <w:br/>
        <w:t>dbutils.secrets.get()</w:t>
      </w:r>
      <w:r w:rsidRPr="001B2589">
        <w:rPr>
          <w:rFonts w:ascii="Courier New" w:eastAsia="Times New Roman" w:hAnsi="Courier New" w:cs="Courier New"/>
          <w:kern w:val="0"/>
          <w:sz w:val="20"/>
          <w:szCs w:val="20"/>
          <w14:ligatures w14:val="none"/>
        </w:rPr>
        <w:br/>
      </w:r>
      <w:r w:rsidRPr="001B2589">
        <w:rPr>
          <w:rFonts w:ascii="Courier New" w:eastAsia="Times New Roman" w:hAnsi="Courier New" w:cs="Courier New"/>
          <w:kern w:val="0"/>
          <w:sz w:val="20"/>
          <w:szCs w:val="20"/>
          <w14:ligatures w14:val="none"/>
        </w:rPr>
        <w:br/>
        <w:t>↓</w:t>
      </w:r>
      <w:r w:rsidRPr="001B2589">
        <w:rPr>
          <w:rFonts w:ascii="Courier New" w:eastAsia="Times New Roman" w:hAnsi="Courier New" w:cs="Courier New"/>
          <w:kern w:val="0"/>
          <w:sz w:val="20"/>
          <w:szCs w:val="20"/>
          <w14:ligatures w14:val="none"/>
        </w:rPr>
        <w:br/>
      </w:r>
      <w:r w:rsidRPr="001B2589">
        <w:rPr>
          <w:rFonts w:ascii="Courier New" w:eastAsia="Times New Roman" w:hAnsi="Courier New" w:cs="Courier New"/>
          <w:kern w:val="0"/>
          <w:sz w:val="20"/>
          <w:szCs w:val="20"/>
          <w14:ligatures w14:val="none"/>
        </w:rPr>
        <w:br/>
        <w:t>Secure Credential</w:t>
      </w:r>
      <w:r w:rsidRPr="001B2589">
        <w:rPr>
          <w:rFonts w:ascii="Courier New" w:eastAsia="Times New Roman" w:hAnsi="Courier New" w:cs="Courier New"/>
          <w:kern w:val="0"/>
          <w:sz w:val="20"/>
          <w:szCs w:val="20"/>
          <w14:ligatures w14:val="none"/>
        </w:rPr>
        <w:br/>
      </w:r>
      <w:r w:rsidRPr="001B2589">
        <w:rPr>
          <w:rFonts w:ascii="Courier New" w:eastAsia="Times New Roman" w:hAnsi="Courier New" w:cs="Courier New"/>
          <w:kern w:val="0"/>
          <w:sz w:val="20"/>
          <w:szCs w:val="20"/>
          <w14:ligatures w14:val="none"/>
        </w:rPr>
        <w:br/>
        <w:t>↓</w:t>
      </w:r>
      <w:r w:rsidRPr="001B2589">
        <w:rPr>
          <w:rFonts w:ascii="Courier New" w:eastAsia="Times New Roman" w:hAnsi="Courier New" w:cs="Courier New"/>
          <w:kern w:val="0"/>
          <w:sz w:val="20"/>
          <w:szCs w:val="20"/>
          <w14:ligatures w14:val="none"/>
        </w:rPr>
        <w:br/>
      </w:r>
      <w:r w:rsidRPr="001B2589">
        <w:rPr>
          <w:rFonts w:ascii="Courier New" w:eastAsia="Times New Roman" w:hAnsi="Courier New" w:cs="Courier New"/>
          <w:kern w:val="0"/>
          <w:sz w:val="20"/>
          <w:szCs w:val="20"/>
          <w14:ligatures w14:val="none"/>
        </w:rPr>
        <w:br/>
        <w:t>JDBC Connection</w:t>
      </w:r>
    </w:p>
    <w:p w14:paraId="52C1A64F"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This keeps notebooks secure and portable.</w:t>
      </w:r>
    </w:p>
    <w:p w14:paraId="6A160282"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4E9C0F7C">
          <v:rect id="_x0000_i1045" style="width:0;height:1.5pt" o:hralign="center" o:hrstd="t" o:hr="t" fillcolor="#a0a0a0" stroked="f"/>
        </w:pict>
      </w:r>
    </w:p>
    <w:p w14:paraId="696B1EF3"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lastRenderedPageBreak/>
        <w:t>20. Access Control Lists (ACLs)</w:t>
      </w:r>
    </w:p>
    <w:p w14:paraId="4D8F356E"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Secret Scopes support </w:t>
      </w:r>
      <w:r w:rsidRPr="001B2589">
        <w:rPr>
          <w:rFonts w:ascii="Times New Roman" w:eastAsia="Times New Roman" w:hAnsi="Times New Roman" w:cs="Times New Roman"/>
          <w:b/>
          <w:bCs/>
          <w:kern w:val="0"/>
          <w14:ligatures w14:val="none"/>
        </w:rPr>
        <w:t>Access Control Lists (ACLs)</w:t>
      </w:r>
      <w:r w:rsidRPr="001B2589">
        <w:rPr>
          <w:rFonts w:ascii="Times New Roman" w:eastAsia="Times New Roman" w:hAnsi="Times New Roman" w:cs="Times New Roman"/>
          <w:kern w:val="0"/>
          <w14:ligatures w14:val="none"/>
        </w:rPr>
        <w:t>.</w:t>
      </w:r>
    </w:p>
    <w:p w14:paraId="0A019F0C"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ACLs determine:</w:t>
      </w:r>
    </w:p>
    <w:p w14:paraId="7B3F39EA" w14:textId="77777777" w:rsidR="001B2589" w:rsidRPr="001B2589" w:rsidRDefault="001B2589" w:rsidP="001B258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Who can use a scope </w:t>
      </w:r>
    </w:p>
    <w:p w14:paraId="439DCCCE" w14:textId="77777777" w:rsidR="001B2589" w:rsidRPr="001B2589" w:rsidRDefault="001B2589" w:rsidP="001B258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Who can read secrets </w:t>
      </w:r>
    </w:p>
    <w:p w14:paraId="17C6CBFC" w14:textId="77777777" w:rsidR="001B2589" w:rsidRPr="001B2589" w:rsidRDefault="001B2589" w:rsidP="001B258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Who can manage permissions </w:t>
      </w:r>
    </w:p>
    <w:p w14:paraId="408C5186"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ACLs are managed through the Databricks CLI.</w:t>
      </w:r>
    </w:p>
    <w:p w14:paraId="62204663" w14:textId="77777777" w:rsidR="001B2589" w:rsidRPr="001B2589" w:rsidRDefault="001B2589" w:rsidP="001B2589">
      <w:p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This allows organizations to enforce least-privilege access.</w:t>
      </w:r>
    </w:p>
    <w:p w14:paraId="0B393376"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540AD67F">
          <v:rect id="_x0000_i1046" style="width:0;height:1.5pt" o:hralign="center" o:hrstd="t" o:hr="t" fillcolor="#a0a0a0" stroked="f"/>
        </w:pict>
      </w:r>
    </w:p>
    <w:p w14:paraId="2C77F422"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21. Azure Key Vault vs Databricks-backed Scopes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2607"/>
        <w:gridCol w:w="2235"/>
      </w:tblGrid>
      <w:tr w:rsidR="001B2589" w:rsidRPr="001B2589" w14:paraId="7E955CAC" w14:textId="77777777">
        <w:trPr>
          <w:tblHeader/>
          <w:tblCellSpacing w:w="15" w:type="dxa"/>
        </w:trPr>
        <w:tc>
          <w:tcPr>
            <w:tcW w:w="0" w:type="auto"/>
            <w:vAlign w:val="center"/>
            <w:hideMark/>
          </w:tcPr>
          <w:p w14:paraId="10DD9405" w14:textId="77777777" w:rsidR="001B2589" w:rsidRPr="001B2589" w:rsidRDefault="001B2589" w:rsidP="001B2589">
            <w:pPr>
              <w:spacing w:after="0" w:line="240" w:lineRule="auto"/>
              <w:jc w:val="center"/>
              <w:rPr>
                <w:rFonts w:ascii="Times New Roman" w:eastAsia="Times New Roman" w:hAnsi="Times New Roman" w:cs="Times New Roman"/>
                <w:b/>
                <w:bCs/>
                <w:kern w:val="0"/>
                <w14:ligatures w14:val="none"/>
              </w:rPr>
            </w:pPr>
            <w:r w:rsidRPr="001B2589">
              <w:rPr>
                <w:rFonts w:ascii="Times New Roman" w:eastAsia="Times New Roman" w:hAnsi="Times New Roman" w:cs="Times New Roman"/>
                <w:b/>
                <w:bCs/>
                <w:kern w:val="0"/>
                <w14:ligatures w14:val="none"/>
              </w:rPr>
              <w:t>Feature</w:t>
            </w:r>
          </w:p>
        </w:tc>
        <w:tc>
          <w:tcPr>
            <w:tcW w:w="0" w:type="auto"/>
            <w:vAlign w:val="center"/>
            <w:hideMark/>
          </w:tcPr>
          <w:p w14:paraId="1F844B3A" w14:textId="77777777" w:rsidR="001B2589" w:rsidRPr="001B2589" w:rsidRDefault="001B2589" w:rsidP="001B2589">
            <w:pPr>
              <w:spacing w:after="0" w:line="240" w:lineRule="auto"/>
              <w:jc w:val="center"/>
              <w:rPr>
                <w:rFonts w:ascii="Times New Roman" w:eastAsia="Times New Roman" w:hAnsi="Times New Roman" w:cs="Times New Roman"/>
                <w:b/>
                <w:bCs/>
                <w:kern w:val="0"/>
                <w14:ligatures w14:val="none"/>
              </w:rPr>
            </w:pPr>
            <w:r w:rsidRPr="001B2589">
              <w:rPr>
                <w:rFonts w:ascii="Times New Roman" w:eastAsia="Times New Roman" w:hAnsi="Times New Roman" w:cs="Times New Roman"/>
                <w:b/>
                <w:bCs/>
                <w:kern w:val="0"/>
                <w14:ligatures w14:val="none"/>
              </w:rPr>
              <w:t>Azure Key Vault-backed</w:t>
            </w:r>
          </w:p>
        </w:tc>
        <w:tc>
          <w:tcPr>
            <w:tcW w:w="0" w:type="auto"/>
            <w:vAlign w:val="center"/>
            <w:hideMark/>
          </w:tcPr>
          <w:p w14:paraId="3146A785" w14:textId="77777777" w:rsidR="001B2589" w:rsidRPr="001B2589" w:rsidRDefault="001B2589" w:rsidP="001B2589">
            <w:pPr>
              <w:spacing w:after="0" w:line="240" w:lineRule="auto"/>
              <w:jc w:val="center"/>
              <w:rPr>
                <w:rFonts w:ascii="Times New Roman" w:eastAsia="Times New Roman" w:hAnsi="Times New Roman" w:cs="Times New Roman"/>
                <w:b/>
                <w:bCs/>
                <w:kern w:val="0"/>
                <w14:ligatures w14:val="none"/>
              </w:rPr>
            </w:pPr>
            <w:r w:rsidRPr="001B2589">
              <w:rPr>
                <w:rFonts w:ascii="Times New Roman" w:eastAsia="Times New Roman" w:hAnsi="Times New Roman" w:cs="Times New Roman"/>
                <w:b/>
                <w:bCs/>
                <w:kern w:val="0"/>
                <w14:ligatures w14:val="none"/>
              </w:rPr>
              <w:t>Databricks-backed</w:t>
            </w:r>
          </w:p>
        </w:tc>
      </w:tr>
      <w:tr w:rsidR="001B2589" w:rsidRPr="001B2589" w14:paraId="6ABCDB6F" w14:textId="77777777">
        <w:trPr>
          <w:tblCellSpacing w:w="15" w:type="dxa"/>
        </w:trPr>
        <w:tc>
          <w:tcPr>
            <w:tcW w:w="0" w:type="auto"/>
            <w:vAlign w:val="center"/>
            <w:hideMark/>
          </w:tcPr>
          <w:p w14:paraId="43113E00"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Secret Storage</w:t>
            </w:r>
          </w:p>
        </w:tc>
        <w:tc>
          <w:tcPr>
            <w:tcW w:w="0" w:type="auto"/>
            <w:vAlign w:val="center"/>
            <w:hideMark/>
          </w:tcPr>
          <w:p w14:paraId="0784683C"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Azure Key Vault</w:t>
            </w:r>
          </w:p>
        </w:tc>
        <w:tc>
          <w:tcPr>
            <w:tcW w:w="0" w:type="auto"/>
            <w:vAlign w:val="center"/>
            <w:hideMark/>
          </w:tcPr>
          <w:p w14:paraId="7D9F7E4A"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Databricks</w:t>
            </w:r>
          </w:p>
        </w:tc>
      </w:tr>
      <w:tr w:rsidR="001B2589" w:rsidRPr="001B2589" w14:paraId="70B275D1" w14:textId="77777777">
        <w:trPr>
          <w:tblCellSpacing w:w="15" w:type="dxa"/>
        </w:trPr>
        <w:tc>
          <w:tcPr>
            <w:tcW w:w="0" w:type="auto"/>
            <w:vAlign w:val="center"/>
            <w:hideMark/>
          </w:tcPr>
          <w:p w14:paraId="6A3B2995"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Security Management</w:t>
            </w:r>
          </w:p>
        </w:tc>
        <w:tc>
          <w:tcPr>
            <w:tcW w:w="0" w:type="auto"/>
            <w:vAlign w:val="center"/>
            <w:hideMark/>
          </w:tcPr>
          <w:p w14:paraId="7AB7276C"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Azure</w:t>
            </w:r>
          </w:p>
        </w:tc>
        <w:tc>
          <w:tcPr>
            <w:tcW w:w="0" w:type="auto"/>
            <w:vAlign w:val="center"/>
            <w:hideMark/>
          </w:tcPr>
          <w:p w14:paraId="5F704275"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Databricks</w:t>
            </w:r>
          </w:p>
        </w:tc>
      </w:tr>
      <w:tr w:rsidR="001B2589" w:rsidRPr="001B2589" w14:paraId="0643F7C9" w14:textId="77777777">
        <w:trPr>
          <w:tblCellSpacing w:w="15" w:type="dxa"/>
        </w:trPr>
        <w:tc>
          <w:tcPr>
            <w:tcW w:w="0" w:type="auto"/>
            <w:vAlign w:val="center"/>
            <w:hideMark/>
          </w:tcPr>
          <w:p w14:paraId="095EC1AC"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Setup Complexity</w:t>
            </w:r>
          </w:p>
        </w:tc>
        <w:tc>
          <w:tcPr>
            <w:tcW w:w="0" w:type="auto"/>
            <w:vAlign w:val="center"/>
            <w:hideMark/>
          </w:tcPr>
          <w:p w14:paraId="1338A8F2"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Higher</w:t>
            </w:r>
          </w:p>
        </w:tc>
        <w:tc>
          <w:tcPr>
            <w:tcW w:w="0" w:type="auto"/>
            <w:vAlign w:val="center"/>
            <w:hideMark/>
          </w:tcPr>
          <w:p w14:paraId="7FB60DFF"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Simpler</w:t>
            </w:r>
          </w:p>
        </w:tc>
      </w:tr>
      <w:tr w:rsidR="001B2589" w:rsidRPr="001B2589" w14:paraId="63901B8A" w14:textId="77777777">
        <w:trPr>
          <w:tblCellSpacing w:w="15" w:type="dxa"/>
        </w:trPr>
        <w:tc>
          <w:tcPr>
            <w:tcW w:w="0" w:type="auto"/>
            <w:vAlign w:val="center"/>
            <w:hideMark/>
          </w:tcPr>
          <w:p w14:paraId="78858F24"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Enterprise Integration</w:t>
            </w:r>
          </w:p>
        </w:tc>
        <w:tc>
          <w:tcPr>
            <w:tcW w:w="0" w:type="auto"/>
            <w:vAlign w:val="center"/>
            <w:hideMark/>
          </w:tcPr>
          <w:p w14:paraId="36D14FF7"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Excellent</w:t>
            </w:r>
          </w:p>
        </w:tc>
        <w:tc>
          <w:tcPr>
            <w:tcW w:w="0" w:type="auto"/>
            <w:vAlign w:val="center"/>
            <w:hideMark/>
          </w:tcPr>
          <w:p w14:paraId="16F58230"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Good</w:t>
            </w:r>
          </w:p>
        </w:tc>
      </w:tr>
      <w:tr w:rsidR="001B2589" w:rsidRPr="001B2589" w14:paraId="7D67D621" w14:textId="77777777">
        <w:trPr>
          <w:tblCellSpacing w:w="15" w:type="dxa"/>
        </w:trPr>
        <w:tc>
          <w:tcPr>
            <w:tcW w:w="0" w:type="auto"/>
            <w:vAlign w:val="center"/>
            <w:hideMark/>
          </w:tcPr>
          <w:p w14:paraId="2A7D6E80"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External Reuse</w:t>
            </w:r>
          </w:p>
        </w:tc>
        <w:tc>
          <w:tcPr>
            <w:tcW w:w="0" w:type="auto"/>
            <w:vAlign w:val="center"/>
            <w:hideMark/>
          </w:tcPr>
          <w:p w14:paraId="2904F786"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Yes</w:t>
            </w:r>
          </w:p>
        </w:tc>
        <w:tc>
          <w:tcPr>
            <w:tcW w:w="0" w:type="auto"/>
            <w:vAlign w:val="center"/>
            <w:hideMark/>
          </w:tcPr>
          <w:p w14:paraId="3E988D0C"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No</w:t>
            </w:r>
          </w:p>
        </w:tc>
      </w:tr>
      <w:tr w:rsidR="001B2589" w:rsidRPr="001B2589" w14:paraId="610FAA93" w14:textId="77777777">
        <w:trPr>
          <w:tblCellSpacing w:w="15" w:type="dxa"/>
        </w:trPr>
        <w:tc>
          <w:tcPr>
            <w:tcW w:w="0" w:type="auto"/>
            <w:vAlign w:val="center"/>
            <w:hideMark/>
          </w:tcPr>
          <w:p w14:paraId="138EA8DA"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Requires Databricks CLI</w:t>
            </w:r>
          </w:p>
        </w:tc>
        <w:tc>
          <w:tcPr>
            <w:tcW w:w="0" w:type="auto"/>
            <w:vAlign w:val="center"/>
            <w:hideMark/>
          </w:tcPr>
          <w:p w14:paraId="62F06638"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No</w:t>
            </w:r>
          </w:p>
        </w:tc>
        <w:tc>
          <w:tcPr>
            <w:tcW w:w="0" w:type="auto"/>
            <w:vAlign w:val="center"/>
            <w:hideMark/>
          </w:tcPr>
          <w:p w14:paraId="3B8E66EF"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Yes (for management)</w:t>
            </w:r>
          </w:p>
        </w:tc>
      </w:tr>
    </w:tbl>
    <w:p w14:paraId="310FBBBF" w14:textId="77777777" w:rsidR="001B2589" w:rsidRPr="001B2589" w:rsidRDefault="001B2589" w:rsidP="001B2589">
      <w:pPr>
        <w:spacing w:after="0"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pict w14:anchorId="3ED3A6CB">
          <v:rect id="_x0000_i1047" style="width:0;height:1.5pt" o:hralign="center" o:hrstd="t" o:hr="t" fillcolor="#a0a0a0" stroked="f"/>
        </w:pict>
      </w:r>
    </w:p>
    <w:p w14:paraId="43A248E8" w14:textId="77777777" w:rsidR="001B2589" w:rsidRPr="001B2589" w:rsidRDefault="001B2589" w:rsidP="001B25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2589">
        <w:rPr>
          <w:rFonts w:ascii="Times New Roman" w:eastAsia="Times New Roman" w:hAnsi="Times New Roman" w:cs="Times New Roman"/>
          <w:b/>
          <w:bCs/>
          <w:kern w:val="36"/>
          <w:sz w:val="48"/>
          <w:szCs w:val="48"/>
          <w14:ligatures w14:val="none"/>
        </w:rPr>
        <w:t>Best Practices</w:t>
      </w:r>
    </w:p>
    <w:p w14:paraId="43D3C0CD" w14:textId="77777777" w:rsidR="001B2589" w:rsidRPr="001B2589" w:rsidRDefault="001B2589" w:rsidP="001B258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Never hardcode passwords, API keys, or tokens in notebooks or jobs. </w:t>
      </w:r>
    </w:p>
    <w:p w14:paraId="2D984E1E" w14:textId="77777777" w:rsidR="001B2589" w:rsidRPr="001B2589" w:rsidRDefault="001B2589" w:rsidP="001B258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Use </w:t>
      </w:r>
      <w:r w:rsidRPr="001B2589">
        <w:rPr>
          <w:rFonts w:ascii="Times New Roman" w:eastAsia="Times New Roman" w:hAnsi="Times New Roman" w:cs="Times New Roman"/>
          <w:b/>
          <w:bCs/>
          <w:kern w:val="0"/>
          <w14:ligatures w14:val="none"/>
        </w:rPr>
        <w:t>Azure Key Vault-backed Secret Scopes</w:t>
      </w:r>
      <w:r w:rsidRPr="001B2589">
        <w:rPr>
          <w:rFonts w:ascii="Times New Roman" w:eastAsia="Times New Roman" w:hAnsi="Times New Roman" w:cs="Times New Roman"/>
          <w:kern w:val="0"/>
          <w14:ligatures w14:val="none"/>
        </w:rPr>
        <w:t xml:space="preserve"> for enterprise production environments where centralized secret management is required. </w:t>
      </w:r>
    </w:p>
    <w:p w14:paraId="46F99FFA" w14:textId="77777777" w:rsidR="001B2589" w:rsidRPr="001B2589" w:rsidRDefault="001B2589" w:rsidP="001B258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Use </w:t>
      </w:r>
      <w:r w:rsidRPr="001B2589">
        <w:rPr>
          <w:rFonts w:ascii="Times New Roman" w:eastAsia="Times New Roman" w:hAnsi="Times New Roman" w:cs="Times New Roman"/>
          <w:b/>
          <w:bCs/>
          <w:kern w:val="0"/>
          <w14:ligatures w14:val="none"/>
        </w:rPr>
        <w:t>Databricks-backed Secret Scopes</w:t>
      </w:r>
      <w:r w:rsidRPr="001B2589">
        <w:rPr>
          <w:rFonts w:ascii="Times New Roman" w:eastAsia="Times New Roman" w:hAnsi="Times New Roman" w:cs="Times New Roman"/>
          <w:kern w:val="0"/>
          <w14:ligatures w14:val="none"/>
        </w:rPr>
        <w:t xml:space="preserve"> for simpler deployments, development, or testing. </w:t>
      </w:r>
    </w:p>
    <w:p w14:paraId="717B13CE" w14:textId="77777777" w:rsidR="001B2589" w:rsidRPr="001B2589" w:rsidRDefault="001B2589" w:rsidP="001B258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Retrieve secrets with </w:t>
      </w:r>
      <w:r w:rsidRPr="001B2589">
        <w:rPr>
          <w:rFonts w:ascii="Courier New" w:eastAsia="Times New Roman" w:hAnsi="Courier New" w:cs="Courier New"/>
          <w:kern w:val="0"/>
          <w:sz w:val="20"/>
          <w:szCs w:val="20"/>
          <w14:ligatures w14:val="none"/>
        </w:rPr>
        <w:t>dbutils.secrets.get()</w:t>
      </w:r>
      <w:r w:rsidRPr="001B2589">
        <w:rPr>
          <w:rFonts w:ascii="Times New Roman" w:eastAsia="Times New Roman" w:hAnsi="Times New Roman" w:cs="Times New Roman"/>
          <w:kern w:val="0"/>
          <w14:ligatures w14:val="none"/>
        </w:rPr>
        <w:t xml:space="preserve"> so sensitive values remain hidden in notebook output. </w:t>
      </w:r>
    </w:p>
    <w:p w14:paraId="19B3CBCF" w14:textId="77777777" w:rsidR="001B2589" w:rsidRPr="001B2589" w:rsidRDefault="001B2589" w:rsidP="001B258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Protect Secret Scopes with </w:t>
      </w:r>
      <w:r w:rsidRPr="001B2589">
        <w:rPr>
          <w:rFonts w:ascii="Times New Roman" w:eastAsia="Times New Roman" w:hAnsi="Times New Roman" w:cs="Times New Roman"/>
          <w:b/>
          <w:bCs/>
          <w:kern w:val="0"/>
          <w14:ligatures w14:val="none"/>
        </w:rPr>
        <w:t>ACLs</w:t>
      </w:r>
      <w:r w:rsidRPr="001B2589">
        <w:rPr>
          <w:rFonts w:ascii="Times New Roman" w:eastAsia="Times New Roman" w:hAnsi="Times New Roman" w:cs="Times New Roman"/>
          <w:kern w:val="0"/>
          <w14:ligatures w14:val="none"/>
        </w:rPr>
        <w:t xml:space="preserve"> to ensure only authorized users and applications can access them. </w:t>
      </w:r>
    </w:p>
    <w:p w14:paraId="219E9559" w14:textId="77777777" w:rsidR="001B2589" w:rsidRPr="001B2589" w:rsidRDefault="001B2589" w:rsidP="001B258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B2589">
        <w:rPr>
          <w:rFonts w:ascii="Times New Roman" w:eastAsia="Times New Roman" w:hAnsi="Times New Roman" w:cs="Times New Roman"/>
          <w:kern w:val="0"/>
          <w14:ligatures w14:val="none"/>
        </w:rPr>
        <w:t xml:space="preserve">Store all connection-related information (such as JDBC URLs, usernames, passwords, and hostnames) in Secret Scopes rather than embedding them in code. </w:t>
      </w:r>
    </w:p>
    <w:p w14:paraId="79302042" w14:textId="77777777" w:rsidR="00DC363B" w:rsidRDefault="00DC363B"/>
    <w:sectPr w:rsidR="00DC3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C81"/>
    <w:multiLevelType w:val="multilevel"/>
    <w:tmpl w:val="B2D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F6BF0"/>
    <w:multiLevelType w:val="multilevel"/>
    <w:tmpl w:val="610A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07112"/>
    <w:multiLevelType w:val="multilevel"/>
    <w:tmpl w:val="11DA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A17E9"/>
    <w:multiLevelType w:val="multilevel"/>
    <w:tmpl w:val="032C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33C49"/>
    <w:multiLevelType w:val="multilevel"/>
    <w:tmpl w:val="14FE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B13F7"/>
    <w:multiLevelType w:val="multilevel"/>
    <w:tmpl w:val="1D8A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017A6"/>
    <w:multiLevelType w:val="multilevel"/>
    <w:tmpl w:val="FBFC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472E8"/>
    <w:multiLevelType w:val="multilevel"/>
    <w:tmpl w:val="0DA6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934C8"/>
    <w:multiLevelType w:val="multilevel"/>
    <w:tmpl w:val="1F66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67C4A"/>
    <w:multiLevelType w:val="multilevel"/>
    <w:tmpl w:val="06C4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9C2202"/>
    <w:multiLevelType w:val="multilevel"/>
    <w:tmpl w:val="D124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E92A20"/>
    <w:multiLevelType w:val="multilevel"/>
    <w:tmpl w:val="A1A4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951186">
    <w:abstractNumId w:val="2"/>
  </w:num>
  <w:num w:numId="2" w16cid:durableId="734739790">
    <w:abstractNumId w:val="0"/>
  </w:num>
  <w:num w:numId="3" w16cid:durableId="894197726">
    <w:abstractNumId w:val="6"/>
  </w:num>
  <w:num w:numId="4" w16cid:durableId="1661156912">
    <w:abstractNumId w:val="4"/>
  </w:num>
  <w:num w:numId="5" w16cid:durableId="162863948">
    <w:abstractNumId w:val="10"/>
  </w:num>
  <w:num w:numId="6" w16cid:durableId="1313026492">
    <w:abstractNumId w:val="8"/>
  </w:num>
  <w:num w:numId="7" w16cid:durableId="2137485542">
    <w:abstractNumId w:val="5"/>
  </w:num>
  <w:num w:numId="8" w16cid:durableId="1845507152">
    <w:abstractNumId w:val="11"/>
  </w:num>
  <w:num w:numId="9" w16cid:durableId="1115490711">
    <w:abstractNumId w:val="3"/>
  </w:num>
  <w:num w:numId="10" w16cid:durableId="1287350010">
    <w:abstractNumId w:val="1"/>
  </w:num>
  <w:num w:numId="11" w16cid:durableId="2056154573">
    <w:abstractNumId w:val="7"/>
  </w:num>
  <w:num w:numId="12" w16cid:durableId="4598780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461"/>
    <w:rsid w:val="001B2589"/>
    <w:rsid w:val="00516461"/>
    <w:rsid w:val="00D0563B"/>
    <w:rsid w:val="00D065E4"/>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F8C200-6606-4F9A-8C55-412611EEC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4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4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4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4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4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4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4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4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461"/>
    <w:rPr>
      <w:rFonts w:eastAsiaTheme="majorEastAsia" w:cstheme="majorBidi"/>
      <w:color w:val="272727" w:themeColor="text1" w:themeTint="D8"/>
    </w:rPr>
  </w:style>
  <w:style w:type="paragraph" w:styleId="Title">
    <w:name w:val="Title"/>
    <w:basedOn w:val="Normal"/>
    <w:next w:val="Normal"/>
    <w:link w:val="TitleChar"/>
    <w:uiPriority w:val="10"/>
    <w:qFormat/>
    <w:rsid w:val="00516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461"/>
    <w:pPr>
      <w:spacing w:before="160"/>
      <w:jc w:val="center"/>
    </w:pPr>
    <w:rPr>
      <w:i/>
      <w:iCs/>
      <w:color w:val="404040" w:themeColor="text1" w:themeTint="BF"/>
    </w:rPr>
  </w:style>
  <w:style w:type="character" w:customStyle="1" w:styleId="QuoteChar">
    <w:name w:val="Quote Char"/>
    <w:basedOn w:val="DefaultParagraphFont"/>
    <w:link w:val="Quote"/>
    <w:uiPriority w:val="29"/>
    <w:rsid w:val="00516461"/>
    <w:rPr>
      <w:i/>
      <w:iCs/>
      <w:color w:val="404040" w:themeColor="text1" w:themeTint="BF"/>
    </w:rPr>
  </w:style>
  <w:style w:type="paragraph" w:styleId="ListParagraph">
    <w:name w:val="List Paragraph"/>
    <w:basedOn w:val="Normal"/>
    <w:uiPriority w:val="34"/>
    <w:qFormat/>
    <w:rsid w:val="00516461"/>
    <w:pPr>
      <w:ind w:left="720"/>
      <w:contextualSpacing/>
    </w:pPr>
  </w:style>
  <w:style w:type="character" w:styleId="IntenseEmphasis">
    <w:name w:val="Intense Emphasis"/>
    <w:basedOn w:val="DefaultParagraphFont"/>
    <w:uiPriority w:val="21"/>
    <w:qFormat/>
    <w:rsid w:val="00516461"/>
    <w:rPr>
      <w:i/>
      <w:iCs/>
      <w:color w:val="0F4761" w:themeColor="accent1" w:themeShade="BF"/>
    </w:rPr>
  </w:style>
  <w:style w:type="paragraph" w:styleId="IntenseQuote">
    <w:name w:val="Intense Quote"/>
    <w:basedOn w:val="Normal"/>
    <w:next w:val="Normal"/>
    <w:link w:val="IntenseQuoteChar"/>
    <w:uiPriority w:val="30"/>
    <w:qFormat/>
    <w:rsid w:val="00516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461"/>
    <w:rPr>
      <w:i/>
      <w:iCs/>
      <w:color w:val="0F4761" w:themeColor="accent1" w:themeShade="BF"/>
    </w:rPr>
  </w:style>
  <w:style w:type="character" w:styleId="IntenseReference">
    <w:name w:val="Intense Reference"/>
    <w:basedOn w:val="DefaultParagraphFont"/>
    <w:uiPriority w:val="32"/>
    <w:qFormat/>
    <w:rsid w:val="005164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957</Words>
  <Characters>5457</Characters>
  <Application>Microsoft Office Word</Application>
  <DocSecurity>0</DocSecurity>
  <Lines>45</Lines>
  <Paragraphs>12</Paragraphs>
  <ScaleCrop>false</ScaleCrop>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2</cp:revision>
  <dcterms:created xsi:type="dcterms:W3CDTF">2026-07-06T20:00:00Z</dcterms:created>
  <dcterms:modified xsi:type="dcterms:W3CDTF">2026-07-06T20:00:00Z</dcterms:modified>
</cp:coreProperties>
</file>