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95D1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lastRenderedPageBreak/>
        <w:t>Question 9</w:t>
      </w:r>
    </w:p>
    <w:p w14:paraId="0C4A56BC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How can an administrator grant a user access to an additional market segment without modifying the row filter function?</w:t>
      </w:r>
    </w:p>
    <w:p w14:paraId="1AEE1BAD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Update the metadata table with the new authorization rule.</w:t>
      </w:r>
    </w:p>
    <w:p w14:paraId="3BA88A3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4BCB8665" w14:textId="77777777" w:rsidR="009B692E" w:rsidRPr="009B692E" w:rsidRDefault="009B692E" w:rsidP="009B692E">
      <w:r w:rsidRPr="009B692E">
        <w:t>If the row filter uses a metadata (mapping) table, administrators simply insert or update an authorization record.</w:t>
      </w:r>
    </w:p>
    <w:p w14:paraId="59EFBACA" w14:textId="77777777" w:rsidR="009B692E" w:rsidRPr="009B692E" w:rsidRDefault="009B692E" w:rsidP="009B692E">
      <w:r w:rsidRPr="009B692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226"/>
      </w:tblGrid>
      <w:tr w:rsidR="009B692E" w:rsidRPr="009B692E" w14:paraId="0EDDC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DB903" w14:textId="77777777" w:rsidR="009B692E" w:rsidRPr="009B692E" w:rsidRDefault="009B692E" w:rsidP="009B692E">
            <w:pPr>
              <w:rPr>
                <w:b/>
                <w:bCs/>
              </w:rPr>
            </w:pPr>
            <w:r w:rsidRPr="009B692E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10F9BEE" w14:textId="77777777" w:rsidR="009B692E" w:rsidRPr="009B692E" w:rsidRDefault="009B692E" w:rsidP="009B692E">
            <w:pPr>
              <w:rPr>
                <w:b/>
                <w:bCs/>
              </w:rPr>
            </w:pPr>
            <w:r w:rsidRPr="009B692E">
              <w:rPr>
                <w:b/>
                <w:bCs/>
              </w:rPr>
              <w:t>Market</w:t>
            </w:r>
          </w:p>
        </w:tc>
      </w:tr>
      <w:tr w:rsidR="009B692E" w:rsidRPr="009B692E" w14:paraId="7C081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CECC" w14:textId="77777777" w:rsidR="009B692E" w:rsidRPr="009B692E" w:rsidRDefault="009B692E" w:rsidP="009B692E">
            <w:r w:rsidRPr="009B692E">
              <w:t>Alice</w:t>
            </w:r>
          </w:p>
        </w:tc>
        <w:tc>
          <w:tcPr>
            <w:tcW w:w="0" w:type="auto"/>
            <w:vAlign w:val="center"/>
            <w:hideMark/>
          </w:tcPr>
          <w:p w14:paraId="70976B9B" w14:textId="77777777" w:rsidR="009B692E" w:rsidRPr="009B692E" w:rsidRDefault="009B692E" w:rsidP="009B692E">
            <w:r w:rsidRPr="009B692E">
              <w:t>Healthcare</w:t>
            </w:r>
          </w:p>
        </w:tc>
      </w:tr>
    </w:tbl>
    <w:p w14:paraId="5C8596D2" w14:textId="77777777" w:rsidR="009B692E" w:rsidRPr="009B692E" w:rsidRDefault="009B692E" w:rsidP="009B692E">
      <w:r w:rsidRPr="009B692E">
        <w:t xml:space="preserve">No code changes are required because the row filter automatically evaluates the updated authorization data. </w:t>
      </w:r>
    </w:p>
    <w:p w14:paraId="0BF7D7ED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3E234636" w14:textId="77777777" w:rsidR="009B692E" w:rsidRPr="009B692E" w:rsidRDefault="009B692E" w:rsidP="009B692E">
      <w:r w:rsidRPr="009B692E">
        <w:t>Updating data is simpler and safer than changing security code.</w:t>
      </w:r>
    </w:p>
    <w:p w14:paraId="6A49586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1AD1A956" w14:textId="77777777" w:rsidR="009B692E" w:rsidRPr="009B692E" w:rsidRDefault="009B692E" w:rsidP="009B692E">
      <w:r w:rsidRPr="009B692E">
        <w:t>The other options require unnecessary modifications to the row filter function or the protected table.</w:t>
      </w:r>
    </w:p>
    <w:p w14:paraId="7859FF03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2F990DD4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1DB43BAF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https://www.youtube.com/results?search_query=Databricks+row+filter+mapping+table</w:t>
      </w:r>
    </w:p>
    <w:p w14:paraId="26626EDC" w14:textId="77777777" w:rsidR="009B692E" w:rsidRPr="009B692E" w:rsidRDefault="009B692E" w:rsidP="009B692E">
      <w:r w:rsidRPr="009B692E">
        <w:pict w14:anchorId="3652B1E1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