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3801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2F848190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the primary purpose of Delta Sharing in Databricks?</w:t>
      </w:r>
    </w:p>
    <w:p w14:paraId="096B4D41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securely share live, read-only data across organizations, clouds, and platforms without duplicating the data</w:t>
      </w:r>
    </w:p>
    <w:p w14:paraId="747F6537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565AEE6F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Delta Sharing is an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protocol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that enables organizations to securely share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data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with internal or external recipients without copying or moving the data. Recipients always access the latest version of the shared data, and providers maintain full control over permissions. </w:t>
      </w:r>
    </w:p>
    <w:p w14:paraId="7979F11C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5623C8B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Delta Sharing:</w:t>
      </w:r>
    </w:p>
    <w:p w14:paraId="35D8E762" w14:textId="77777777" w:rsidR="00562C9F" w:rsidRPr="00562C9F" w:rsidRDefault="00562C9F" w:rsidP="00562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Shares live, read-only data. </w:t>
      </w:r>
    </w:p>
    <w:p w14:paraId="5D316395" w14:textId="77777777" w:rsidR="00562C9F" w:rsidRPr="00562C9F" w:rsidRDefault="00562C9F" w:rsidP="00562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Eliminates data duplication. </w:t>
      </w:r>
    </w:p>
    <w:p w14:paraId="4AC621D2" w14:textId="77777777" w:rsidR="00562C9F" w:rsidRPr="00562C9F" w:rsidRDefault="00562C9F" w:rsidP="00562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Works across organizations, cloud providers, and analytics platforms. </w:t>
      </w:r>
    </w:p>
    <w:p w14:paraId="2E0C5533" w14:textId="77777777" w:rsidR="00562C9F" w:rsidRPr="00562C9F" w:rsidRDefault="00562C9F" w:rsidP="00562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Uses Unity Catalog for governance and auditing. </w:t>
      </w:r>
    </w:p>
    <w:p w14:paraId="2A2D4C30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26D08BEE" w14:textId="77777777" w:rsidR="00562C9F" w:rsidRPr="00562C9F" w:rsidRDefault="00562C9F" w:rsidP="00562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They imply copying or exporting data. </w:t>
      </w:r>
    </w:p>
    <w:p w14:paraId="2994EFAC" w14:textId="77777777" w:rsidR="00562C9F" w:rsidRPr="00562C9F" w:rsidRDefault="00562C9F" w:rsidP="00562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They describe replication or migration rather than secure sharing. </w:t>
      </w:r>
    </w:p>
    <w:p w14:paraId="51BB5487" w14:textId="77777777" w:rsidR="00562C9F" w:rsidRPr="00562C9F" w:rsidRDefault="00562C9F" w:rsidP="00562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They incorrectly allow recipients to modify the provider's data. </w:t>
      </w:r>
    </w:p>
    <w:p w14:paraId="1AA69DFB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05075EFC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06D390E3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6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https://www.youtube.com/watch?v=IV2f-iGXmOk</w:t>
        </w:r>
      </w:hyperlink>
    </w:p>
    <w:p w14:paraId="7D6A15C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https://www.youtube.com/results?search_query=Databricks+Delta+Sharing+introduction</w:t>
      </w:r>
    </w:p>
    <w:p w14:paraId="69D3424C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3E34DED8">
          <v:rect id="_x0000_i1025" style="width:0;height:1.5pt" o:hralign="center" o:hrstd="t" o:hr="t" fillcolor="#a0a0a0" stroked="f"/>
        </w:pict>
      </w:r>
    </w:p>
    <w:p w14:paraId="68A33BF1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593F80B0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operation can a Delta Sharing recipient perform on shared data?</w:t>
      </w:r>
    </w:p>
    <w:p w14:paraId="7438CE9B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Query and read shared objects without modifying them</w:t>
      </w:r>
    </w:p>
    <w:p w14:paraId="425AF503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367652BA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Recipients receive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access to shared objects. They can:</w:t>
      </w:r>
    </w:p>
    <w:p w14:paraId="74506CDA" w14:textId="77777777" w:rsidR="00562C9F" w:rsidRPr="00562C9F" w:rsidRDefault="00562C9F" w:rsidP="00562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Run SQL queries. </w:t>
      </w:r>
    </w:p>
    <w:p w14:paraId="4C6CEBBE" w14:textId="77777777" w:rsidR="00562C9F" w:rsidRPr="00562C9F" w:rsidRDefault="00562C9F" w:rsidP="00562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Read tables. </w:t>
      </w:r>
    </w:p>
    <w:p w14:paraId="099CBE4E" w14:textId="77777777" w:rsidR="00562C9F" w:rsidRPr="00562C9F" w:rsidRDefault="00562C9F" w:rsidP="00562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Access shared volumes or functions (when granted). </w:t>
      </w:r>
    </w:p>
    <w:p w14:paraId="5D3D677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insert, update, or delete the provider's data. </w:t>
      </w:r>
    </w:p>
    <w:p w14:paraId="17B8063F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09D45E94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Delta Sharing is designed for secure collaboration while preserving the provider's ownership and integrity of the data.</w:t>
      </w:r>
    </w:p>
    <w:p w14:paraId="333D1661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49904D12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incorrect options suggest recipients can modify, delete, or administer the shared data.</w:t>
      </w:r>
    </w:p>
    <w:p w14:paraId="3FE99078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7E5818C4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blank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14BB1ADB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8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https://www.youtube.com/watch?v=O8xpljQ4FqM</w:t>
        </w:r>
      </w:hyperlink>
    </w:p>
    <w:p w14:paraId="6901FC94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https://www.youtube.com/results?search_query=Delta+Sharing+read+only+access</w:t>
      </w:r>
    </w:p>
    <w:p w14:paraId="0C439C60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0D55E8CD">
          <v:rect id="_x0000_i1026" style="width:0;height:1.5pt" o:hralign="center" o:hrstd="t" o:hr="t" fillcolor="#a0a0a0" stroked="f"/>
        </w:pict>
      </w:r>
    </w:p>
    <w:p w14:paraId="18D2C3DA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68B045C7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Delta Sharing mode should be used when the recipient does not use Databricks?</w:t>
      </w:r>
    </w:p>
    <w:p w14:paraId="4D71DD5A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Open Sharing</w:t>
      </w:r>
    </w:p>
    <w:p w14:paraId="24459B6A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1D68038F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Open Sharing is intended for recipients who are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Databricks users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. Because Delta Sharing is an open protocol, recipients can use supported clients such as Apache Spark, pandas, Power BI, Tableau, and other compatible tools. </w:t>
      </w:r>
    </w:p>
    <w:p w14:paraId="3A5D3474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24B22620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Open Sharing enables secure cross-platform sharing beyond Databricks workspaces.</w:t>
      </w:r>
    </w:p>
    <w:p w14:paraId="616D6740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3D1EE2FC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incorrect options assume the recipient must already have a Databricks workspace.</w:t>
      </w:r>
    </w:p>
    <w:p w14:paraId="64F6A421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650363DF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9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https://www.youtube.com/watch?v=O8xpljQ4FqM</w:t>
        </w:r>
      </w:hyperlink>
    </w:p>
    <w:p w14:paraId="4E1B52B4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https://www.youtube.com/results?search_query=Databricks+Open+Sharing</w:t>
      </w:r>
    </w:p>
    <w:p w14:paraId="0940A46D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33D0BC44">
          <v:rect id="_x0000_i1027" style="width:0;height:1.5pt" o:hralign="center" o:hrstd="t" o:hr="t" fillcolor="#a0a0a0" stroked="f"/>
        </w:pict>
      </w:r>
    </w:p>
    <w:p w14:paraId="0FF0A5B2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1E1144B4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of the following is not one of the four primary Delta Sharing components?</w:t>
      </w:r>
    </w:p>
    <w:p w14:paraId="17857939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Checkpoint</w:t>
      </w:r>
    </w:p>
    <w:p w14:paraId="76882C49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6117EFA4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primary Delta Sharing components are:</w:t>
      </w:r>
    </w:p>
    <w:p w14:paraId="6E5161FC" w14:textId="77777777" w:rsidR="00562C9F" w:rsidRPr="00562C9F" w:rsidRDefault="00562C9F" w:rsidP="00562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28E09B" w14:textId="77777777" w:rsidR="00562C9F" w:rsidRPr="00562C9F" w:rsidRDefault="00562C9F" w:rsidP="00562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3D6F0E" w14:textId="77777777" w:rsidR="00562C9F" w:rsidRPr="00562C9F" w:rsidRDefault="00562C9F" w:rsidP="00562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Recipient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DA3045" w14:textId="77777777" w:rsidR="00562C9F" w:rsidRPr="00562C9F" w:rsidRDefault="00562C9F" w:rsidP="00562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Objects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(tables, views, volumes, functions) </w:t>
      </w:r>
    </w:p>
    <w:p w14:paraId="227AAC26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is used in technologies like Structured Streaming and Auto Loader, not Delta Sharing. </w:t>
      </w:r>
    </w:p>
    <w:p w14:paraId="572AE28E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234236A2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Checkpoints track streaming progress and have no role in configuring Delta Sharing.</w:t>
      </w:r>
    </w:p>
    <w:p w14:paraId="3E369E8C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the Other Answers Are Wrong</w:t>
      </w:r>
    </w:p>
    <w:p w14:paraId="506D3574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other choices are fundamental components of the Delta Sharing architecture.</w:t>
      </w:r>
    </w:p>
    <w:p w14:paraId="08A87FC1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4339D612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0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https://www.youtube.com/watch?v=IV2f-iGXmOk</w:t>
        </w:r>
      </w:hyperlink>
    </w:p>
    <w:p w14:paraId="1CD64AE8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https://www.youtube.com/results?search_query=Delta+Sharing+Provider+Recipient+Share</w:t>
      </w:r>
    </w:p>
    <w:p w14:paraId="64045C01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69D35497">
          <v:rect id="_x0000_i1028" style="width:0;height:1.5pt" o:hralign="center" o:hrstd="t" o:hr="t" fillcolor="#a0a0a0" stroked="f"/>
        </w:pict>
      </w:r>
    </w:p>
    <w:p w14:paraId="164A7546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4181A8EA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Delta Sharing, what is the role of the Provider?</w:t>
      </w:r>
    </w:p>
    <w:p w14:paraId="2639F279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 organization that owns the data, creates shares, and grants recipients access</w:t>
      </w:r>
    </w:p>
    <w:p w14:paraId="1817E127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67255CCC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Provider is responsible for:</w:t>
      </w:r>
    </w:p>
    <w:p w14:paraId="1F65F0D4" w14:textId="77777777" w:rsidR="00562C9F" w:rsidRPr="00562C9F" w:rsidRDefault="00562C9F" w:rsidP="00562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Owning the data. </w:t>
      </w:r>
    </w:p>
    <w:p w14:paraId="24D4AC04" w14:textId="77777777" w:rsidR="00562C9F" w:rsidRPr="00562C9F" w:rsidRDefault="00562C9F" w:rsidP="00562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Creating Shares. </w:t>
      </w:r>
    </w:p>
    <w:p w14:paraId="0DD7D55F" w14:textId="77777777" w:rsidR="00562C9F" w:rsidRPr="00562C9F" w:rsidRDefault="00562C9F" w:rsidP="00562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Adding tables, views, volumes, or functions to the Share. </w:t>
      </w:r>
    </w:p>
    <w:p w14:paraId="2C214EAB" w14:textId="77777777" w:rsidR="00562C9F" w:rsidRPr="00562C9F" w:rsidRDefault="00562C9F" w:rsidP="00562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Granting access to Recipients. </w:t>
      </w:r>
    </w:p>
    <w:p w14:paraId="14D3AF98" w14:textId="77777777" w:rsidR="00562C9F" w:rsidRPr="00562C9F" w:rsidRDefault="00562C9F" w:rsidP="00562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Managing permissions. </w:t>
      </w:r>
    </w:p>
    <w:p w14:paraId="180419E9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7062C241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Provider controls what is shared and who can access it.</w:t>
      </w:r>
    </w:p>
    <w:p w14:paraId="17C323D0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3441A121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incorrect options confuse the Provider with the Recipient or Unity Catalog.</w:t>
      </w:r>
    </w:p>
    <w:p w14:paraId="54CF3C2A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2D43F48C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gtFrame="_blank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230957CF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2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https://www.youtube.com/watch?v=IV2f-iGXmOk</w:t>
        </w:r>
      </w:hyperlink>
    </w:p>
    <w:p w14:paraId="387A5579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https://www.youtube.com/results?search_query=Databricks+Delta+Sharing+Provider</w:t>
      </w:r>
    </w:p>
    <w:p w14:paraId="482DE26A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6B612787">
          <v:rect id="_x0000_i1029" style="width:0;height:1.5pt" o:hralign="center" o:hrstd="t" o:hr="t" fillcolor="#a0a0a0" stroked="f"/>
        </w:pict>
      </w:r>
    </w:p>
    <w:p w14:paraId="2353E615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64AE8AD8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information is required to create a Databricks-to-Databricks recipient?</w:t>
      </w:r>
    </w:p>
    <w:p w14:paraId="17116ACB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Recipient name, sharing method, and the recipient workspace's Sharing Identifier</w:t>
      </w:r>
    </w:p>
    <w:p w14:paraId="123ABDEC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7294C7D8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When configuring Databricks-to-Databricks sharing, the provider needs:</w:t>
      </w:r>
    </w:p>
    <w:p w14:paraId="50C3A3C0" w14:textId="77777777" w:rsidR="00562C9F" w:rsidRPr="00562C9F" w:rsidRDefault="00562C9F" w:rsidP="00562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A recipient name. </w:t>
      </w:r>
    </w:p>
    <w:p w14:paraId="7C6DE75F" w14:textId="77777777" w:rsidR="00562C9F" w:rsidRPr="00562C9F" w:rsidRDefault="00562C9F" w:rsidP="00562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The Databricks sharing method. </w:t>
      </w:r>
    </w:p>
    <w:p w14:paraId="1F521390" w14:textId="77777777" w:rsidR="00562C9F" w:rsidRPr="00562C9F" w:rsidRDefault="00562C9F" w:rsidP="00562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The recipient's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Sharing Identifier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, which uniquely identifies the recipient workspace for secure sharing. </w:t>
      </w:r>
    </w:p>
    <w:p w14:paraId="2AC52C18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693951B5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These details allow Unity Catalog to establish a secure trust relationship between provider and recipient.</w:t>
      </w:r>
    </w:p>
    <w:p w14:paraId="57008769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4A57AE3F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incorrect options omit required information or include unnecessary details.</w:t>
      </w:r>
    </w:p>
    <w:p w14:paraId="20C47E55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2D2F3562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gtFrame="_blank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071FB46A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4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https://www.youtube.com/watch?v=O8xpljQ4FqM</w:t>
        </w:r>
      </w:hyperlink>
    </w:p>
    <w:p w14:paraId="665908BE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https://www.youtube.com/results?search_query=Databricks+Sharing+Identifier</w:t>
      </w:r>
    </w:p>
    <w:p w14:paraId="00B150BF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09365DDB">
          <v:rect id="_x0000_i1030" style="width:0;height:1.5pt" o:hralign="center" o:hrstd="t" o:hr="t" fillcolor="#a0a0a0" stroked="f"/>
        </w:pict>
      </w:r>
    </w:p>
    <w:p w14:paraId="2D735C32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3DA4B578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Which permissions are typically required before a provider can include objects in a Delta Share?</w:t>
      </w:r>
    </w:p>
    <w:p w14:paraId="72D290A0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SELECT for tables, READ VOLUME for volumes, and EXECUTE for functions</w:t>
      </w:r>
    </w:p>
    <w:p w14:paraId="13032BFC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7BBB1EB6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To add objects to a Share, the provider must already have the appropriate Unity Catalog privileges:</w:t>
      </w:r>
    </w:p>
    <w:p w14:paraId="549626D9" w14:textId="77777777" w:rsidR="00562C9F" w:rsidRPr="00562C9F" w:rsidRDefault="00562C9F" w:rsidP="00562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for tables and views. </w:t>
      </w:r>
    </w:p>
    <w:p w14:paraId="1F5D410E" w14:textId="77777777" w:rsidR="00562C9F" w:rsidRPr="00562C9F" w:rsidRDefault="00562C9F" w:rsidP="00562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VOLUME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for volumes. </w:t>
      </w:r>
    </w:p>
    <w:p w14:paraId="579570FA" w14:textId="77777777" w:rsidR="00562C9F" w:rsidRPr="00562C9F" w:rsidRDefault="00562C9F" w:rsidP="00562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for functions. </w:t>
      </w:r>
    </w:p>
    <w:p w14:paraId="1B1C1E2F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20BEB21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Unity Catalog permissions determine what objects a provider is authorized to share.</w:t>
      </w:r>
    </w:p>
    <w:p w14:paraId="4EC3CF7C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48FBB6CA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other options either omit required privileges or list permissions unrelated to sharing.</w:t>
      </w:r>
    </w:p>
    <w:p w14:paraId="7BA04F0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5005A699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gtFrame="_blank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03D5259C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6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https://www.youtube.com/watch?v=IV2f-iGXmOk</w:t>
        </w:r>
      </w:hyperlink>
    </w:p>
    <w:p w14:paraId="231085F9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https://www.youtube.com/results?search_query=Unity+Catalog+Delta+Sharing+permissions</w:t>
      </w:r>
    </w:p>
    <w:p w14:paraId="4BF0730E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05BB5F1F">
          <v:rect id="_x0000_i1031" style="width:0;height:1.5pt" o:hralign="center" o:hrstd="t" o:hr="t" fillcolor="#a0a0a0" stroked="f"/>
        </w:pict>
      </w:r>
    </w:p>
    <w:p w14:paraId="627AB281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181EF793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does a Databricks recipient access shared data after it has been shared?</w:t>
      </w:r>
    </w:p>
    <w:p w14:paraId="770C8DC7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By creating a Delta Sharing Catalog that references the provider's shared objects</w:t>
      </w:r>
    </w:p>
    <w:p w14:paraId="37A80128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43412ABB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After receiving access, the recipient creates a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Sharing Catalog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in Unity Catalog. The shared tables, views, volumes, and functions appear inside that catalog and can be queried like local Unity Catalog objects. </w:t>
      </w:r>
    </w:p>
    <w:p w14:paraId="3611218C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4A40DAF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catalog provides a seamless way to browse and query shared assets.</w:t>
      </w:r>
    </w:p>
    <w:p w14:paraId="351E01AA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5B32A3DC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incorrect options suggest importing or copying the data into the recipient's workspace.</w:t>
      </w:r>
    </w:p>
    <w:p w14:paraId="40C5053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6166D897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gtFrame="_blank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418FF41E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8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https://www.youtube.com/watch?v=O8xpljQ4FqM</w:t>
        </w:r>
      </w:hyperlink>
    </w:p>
    <w:p w14:paraId="4A9505E1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https://www.youtube.com/results?search_query=Delta+Sharing+Catalog+Databricks</w:t>
      </w:r>
    </w:p>
    <w:p w14:paraId="520F608E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003CE376">
          <v:rect id="_x0000_i1032" style="width:0;height:1.5pt" o:hralign="center" o:hrstd="t" o:hr="t" fillcolor="#a0a0a0" stroked="f"/>
        </w:pict>
      </w:r>
    </w:p>
    <w:p w14:paraId="32F7FCEE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6EAF0C07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authentication mechanism is typically used for Open Sharing?</w:t>
      </w:r>
    </w:p>
    <w:p w14:paraId="4C6D5304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Sharing tokens</w:t>
      </w:r>
    </w:p>
    <w:p w14:paraId="19169EA4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13D0B96C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Open Sharing recipients authenticate using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sharing tokens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, which are delivered through a Delta Sharing credential file. The token securely authorizes access without requiring a Databricks account. </w:t>
      </w:r>
    </w:p>
    <w:p w14:paraId="49660E6B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6B4402D3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Sharing tokens provide secure authentication for external recipients using the Delta Sharing protocol.</w:t>
      </w:r>
    </w:p>
    <w:p w14:paraId="2B2D3E55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01BD0917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incorrect options describe authentication methods used for Databricks workspaces rather than Open Sharing.</w:t>
      </w:r>
    </w:p>
    <w:p w14:paraId="4C127266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7ABB91FD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gtFrame="_blank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08DC8D13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20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https://www.youtube.com/watch?v=O8xpljQ4FqM</w:t>
        </w:r>
      </w:hyperlink>
    </w:p>
    <w:p w14:paraId="101CD69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https://www.youtube.com/results?search_query=Delta+Sharing+sharing+tokens</w:t>
      </w:r>
    </w:p>
    <w:p w14:paraId="3D620E2A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3AEEC603">
          <v:rect id="_x0000_i1033" style="width:0;height:1.5pt" o:hralign="center" o:hrstd="t" o:hr="t" fillcolor="#a0a0a0" stroked="f"/>
        </w:pict>
      </w:r>
    </w:p>
    <w:p w14:paraId="75C645E2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5273ED21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Unity Catalog feature centrally manages Delta Sharing governance?</w:t>
      </w:r>
    </w:p>
    <w:p w14:paraId="445CF8E8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Unity Catalog manages Providers, Recipients, Shares, permissions, and security</w:t>
      </w:r>
    </w:p>
    <w:p w14:paraId="3DC5C807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67979606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Unity Catalog provides centralized governance for Delta Sharing by managing:</w:t>
      </w:r>
    </w:p>
    <w:p w14:paraId="3D634A15" w14:textId="77777777" w:rsidR="00562C9F" w:rsidRPr="00562C9F" w:rsidRDefault="00562C9F" w:rsidP="00562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Providers </w:t>
      </w:r>
    </w:p>
    <w:p w14:paraId="251DE2AB" w14:textId="77777777" w:rsidR="00562C9F" w:rsidRPr="00562C9F" w:rsidRDefault="00562C9F" w:rsidP="00562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Recipients </w:t>
      </w:r>
    </w:p>
    <w:p w14:paraId="068D8833" w14:textId="77777777" w:rsidR="00562C9F" w:rsidRPr="00562C9F" w:rsidRDefault="00562C9F" w:rsidP="00562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Shares </w:t>
      </w:r>
    </w:p>
    <w:p w14:paraId="7EAECA57" w14:textId="77777777" w:rsidR="00562C9F" w:rsidRPr="00562C9F" w:rsidRDefault="00562C9F" w:rsidP="00562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Shared objects </w:t>
      </w:r>
    </w:p>
    <w:p w14:paraId="12956631" w14:textId="77777777" w:rsidR="00562C9F" w:rsidRPr="00562C9F" w:rsidRDefault="00562C9F" w:rsidP="00562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087E1F93" w14:textId="77777777" w:rsidR="00562C9F" w:rsidRPr="00562C9F" w:rsidRDefault="00562C9F" w:rsidP="00562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Auditing </w:t>
      </w:r>
    </w:p>
    <w:p w14:paraId="698DFF99" w14:textId="77777777" w:rsidR="00562C9F" w:rsidRPr="00562C9F" w:rsidRDefault="00562C9F" w:rsidP="00562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Security policies </w:t>
      </w:r>
    </w:p>
    <w:p w14:paraId="07938F70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This central governance ensures secure and consistent data sharing across organizations. </w:t>
      </w:r>
    </w:p>
    <w:p w14:paraId="42F28305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6C992DA8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Unity Catalog acts as the control plane for Delta Sharing, allowing administrators to manage access, permissions, and governance from one place.</w:t>
      </w:r>
    </w:p>
    <w:p w14:paraId="4B7973E0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0D5F3D4F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incorrect options describe individual services or components that do not provide end-to-end governance for Delta Sharing.</w:t>
      </w:r>
    </w:p>
    <w:p w14:paraId="19BFA684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YouTube Video</w:t>
      </w:r>
    </w:p>
    <w:p w14:paraId="6863CCE0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21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https://www.youtube.com/watch?v=IV2f-iGXmOk</w:t>
        </w:r>
      </w:hyperlink>
    </w:p>
    <w:p w14:paraId="57B78CAF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https://www.youtube.com/results?search_query=Unity+Catalog+Delta+Sharing+governance</w:t>
      </w:r>
    </w:p>
    <w:p w14:paraId="1791A0BF" w14:textId="77777777" w:rsidR="00DC363B" w:rsidRPr="003C7B4B" w:rsidRDefault="00DC363B" w:rsidP="003C7B4B"/>
    <w:sectPr w:rsidR="00DC363B" w:rsidRPr="003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EAD"/>
    <w:multiLevelType w:val="multilevel"/>
    <w:tmpl w:val="9E8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3D35"/>
    <w:multiLevelType w:val="multilevel"/>
    <w:tmpl w:val="C86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1B79"/>
    <w:multiLevelType w:val="multilevel"/>
    <w:tmpl w:val="449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E3A"/>
    <w:multiLevelType w:val="multilevel"/>
    <w:tmpl w:val="7B4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1B02"/>
    <w:multiLevelType w:val="multilevel"/>
    <w:tmpl w:val="B80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36814"/>
    <w:multiLevelType w:val="multilevel"/>
    <w:tmpl w:val="0E1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50182"/>
    <w:multiLevelType w:val="multilevel"/>
    <w:tmpl w:val="F41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D4EE3"/>
    <w:multiLevelType w:val="multilevel"/>
    <w:tmpl w:val="452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8"/>
  </w:num>
  <w:num w:numId="5" w16cid:durableId="619382596">
    <w:abstractNumId w:val="14"/>
  </w:num>
  <w:num w:numId="6" w16cid:durableId="95097204">
    <w:abstractNumId w:val="10"/>
  </w:num>
  <w:num w:numId="7" w16cid:durableId="764882110">
    <w:abstractNumId w:val="5"/>
  </w:num>
  <w:num w:numId="8" w16cid:durableId="677580910">
    <w:abstractNumId w:val="6"/>
  </w:num>
  <w:num w:numId="9" w16cid:durableId="1202204050">
    <w:abstractNumId w:val="13"/>
  </w:num>
  <w:num w:numId="10" w16cid:durableId="1278103824">
    <w:abstractNumId w:val="1"/>
  </w:num>
  <w:num w:numId="11" w16cid:durableId="103960187">
    <w:abstractNumId w:val="2"/>
  </w:num>
  <w:num w:numId="12" w16cid:durableId="640424436">
    <w:abstractNumId w:val="3"/>
  </w:num>
  <w:num w:numId="13" w16cid:durableId="540090035">
    <w:abstractNumId w:val="12"/>
  </w:num>
  <w:num w:numId="14" w16cid:durableId="2087989770">
    <w:abstractNumId w:val="9"/>
  </w:num>
  <w:num w:numId="15" w16cid:durableId="13060065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2C9F"/>
    <w:rsid w:val="00925017"/>
    <w:rsid w:val="00B20F71"/>
    <w:rsid w:val="00CF0306"/>
    <w:rsid w:val="00D0563B"/>
    <w:rsid w:val="00DC363B"/>
    <w:rsid w:val="00E17A3E"/>
    <w:rsid w:val="00E3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8xpljQ4FqM" TargetMode="External"/><Relationship Id="rId13" Type="http://schemas.openxmlformats.org/officeDocument/2006/relationships/hyperlink" Target="https://www.youtube.com/watch?v=O8xpljQ4FqM" TargetMode="External"/><Relationship Id="rId18" Type="http://schemas.openxmlformats.org/officeDocument/2006/relationships/hyperlink" Target="https://www.youtube.com/watch?v=O8xpljQ4Fq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V2f-iGXmOk" TargetMode="External"/><Relationship Id="rId7" Type="http://schemas.openxmlformats.org/officeDocument/2006/relationships/hyperlink" Target="https://www.youtube.com/watch?v=O8xpljQ4FqM" TargetMode="External"/><Relationship Id="rId12" Type="http://schemas.openxmlformats.org/officeDocument/2006/relationships/hyperlink" Target="https://www.youtube.com/watch?v=IV2f-iGXmOk" TargetMode="External"/><Relationship Id="rId17" Type="http://schemas.openxmlformats.org/officeDocument/2006/relationships/hyperlink" Target="https://www.youtube.com/watch?v=O8xpljQ4Fq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V2f-iGXmOk" TargetMode="External"/><Relationship Id="rId20" Type="http://schemas.openxmlformats.org/officeDocument/2006/relationships/hyperlink" Target="https://www.youtube.com/watch?v=O8xpljQ4Fq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V2f-iGXmOk" TargetMode="External"/><Relationship Id="rId11" Type="http://schemas.openxmlformats.org/officeDocument/2006/relationships/hyperlink" Target="https://www.youtube.com/watch?v=IV2f-iGXmOk" TargetMode="External"/><Relationship Id="rId5" Type="http://schemas.openxmlformats.org/officeDocument/2006/relationships/hyperlink" Target="https://www.youtube.com/watch?v=IV2f-iGXmOk" TargetMode="External"/><Relationship Id="rId15" Type="http://schemas.openxmlformats.org/officeDocument/2006/relationships/hyperlink" Target="https://www.youtube.com/watch?v=IV2f-iGXmOk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IV2f-iGXmOk" TargetMode="External"/><Relationship Id="rId19" Type="http://schemas.openxmlformats.org/officeDocument/2006/relationships/hyperlink" Target="https://www.youtube.com/watch?v=O8xpljQ4Fq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8xpljQ4FqM" TargetMode="External"/><Relationship Id="rId14" Type="http://schemas.openxmlformats.org/officeDocument/2006/relationships/hyperlink" Target="https://www.youtube.com/watch?v=O8xpljQ4Fq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2026-07-09T19:00:00Z</dcterms:modified>
</cp:coreProperties>
</file>