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EB9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7</w:t>
      </w:r>
    </w:p>
    <w:p w14:paraId="6B401F00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information is typically required for a BI tool such as Power BI or Tableau to connect to a SQL Warehouse?</w:t>
      </w:r>
    </w:p>
    <w:p w14:paraId="15F23BB6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Hostname, HTTP Path, and JDBC URL</w:t>
      </w:r>
    </w:p>
    <w:p w14:paraId="08E9809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00F63783" w14:textId="77777777" w:rsidR="00AB542F" w:rsidRPr="00AB542F" w:rsidRDefault="00AB542F" w:rsidP="00AB542F">
      <w:r w:rsidRPr="00AB542F">
        <w:t>Most BI tools require connection information including:</w:t>
      </w:r>
    </w:p>
    <w:p w14:paraId="00BC413C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Server Hostname </w:t>
      </w:r>
    </w:p>
    <w:p w14:paraId="511F4774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HTTP Path </w:t>
      </w:r>
    </w:p>
    <w:p w14:paraId="38051C5F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JDBC or ODBC connection details </w:t>
      </w:r>
    </w:p>
    <w:p w14:paraId="371E30F8" w14:textId="77777777" w:rsidR="00AB542F" w:rsidRPr="00AB542F" w:rsidRDefault="00AB542F" w:rsidP="00AB542F">
      <w:pPr>
        <w:numPr>
          <w:ilvl w:val="0"/>
          <w:numId w:val="16"/>
        </w:numPr>
      </w:pPr>
      <w:r w:rsidRPr="00AB542F">
        <w:t xml:space="preserve">Authentication credentials or tokens </w:t>
      </w:r>
    </w:p>
    <w:p w14:paraId="1C496660" w14:textId="77777777" w:rsidR="00AB542F" w:rsidRPr="00AB542F" w:rsidRDefault="00AB542F" w:rsidP="00AB542F">
      <w:r w:rsidRPr="00AB542F">
        <w:t xml:space="preserve">These identify the SQL Warehouse and allow secure connections. </w:t>
      </w:r>
    </w:p>
    <w:p w14:paraId="46E920E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78A02850" w14:textId="77777777" w:rsidR="00AB542F" w:rsidRPr="00AB542F" w:rsidRDefault="00AB542F" w:rsidP="00AB542F">
      <w:r w:rsidRPr="00AB542F">
        <w:t>Cluster IDs or notebook paths are not sufficient for BI connectivity.</w:t>
      </w:r>
    </w:p>
    <w:p w14:paraId="3337829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7398D81A" w14:textId="77777777" w:rsidR="00AB542F" w:rsidRPr="00AB542F" w:rsidRDefault="00AB542F" w:rsidP="00AB542F">
      <w:r w:rsidRPr="00AB542F">
        <w:t>Remember:</w:t>
      </w:r>
    </w:p>
    <w:p w14:paraId="49A75F12" w14:textId="77777777" w:rsidR="00AB542F" w:rsidRPr="00AB542F" w:rsidRDefault="00AB542F" w:rsidP="00AB542F">
      <w:pPr>
        <w:numPr>
          <w:ilvl w:val="0"/>
          <w:numId w:val="17"/>
        </w:numPr>
      </w:pPr>
      <w:r w:rsidRPr="00AB542F">
        <w:t xml:space="preserve">Hostname </w:t>
      </w:r>
    </w:p>
    <w:p w14:paraId="34F718AC" w14:textId="77777777" w:rsidR="00AB542F" w:rsidRPr="00AB542F" w:rsidRDefault="00AB542F" w:rsidP="00AB542F">
      <w:pPr>
        <w:numPr>
          <w:ilvl w:val="0"/>
          <w:numId w:val="17"/>
        </w:numPr>
      </w:pPr>
      <w:r w:rsidRPr="00AB542F">
        <w:t xml:space="preserve">HTTP Path </w:t>
      </w:r>
    </w:p>
    <w:p w14:paraId="067A3DE1" w14:textId="77777777" w:rsidR="00AB542F" w:rsidRPr="00AB542F" w:rsidRDefault="00AB542F" w:rsidP="00AB542F">
      <w:pPr>
        <w:numPr>
          <w:ilvl w:val="0"/>
          <w:numId w:val="17"/>
        </w:numPr>
      </w:pPr>
      <w:r w:rsidRPr="00AB542F">
        <w:t xml:space="preserve">JDBC/ODBC </w:t>
      </w:r>
    </w:p>
    <w:p w14:paraId="1AA4877B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34EE29A4" w14:textId="77777777" w:rsidR="00AB542F" w:rsidRPr="00AB542F" w:rsidRDefault="00AB542F" w:rsidP="00AB542F">
      <w:hyperlink r:id="rId11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2FC035A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7BD6D633" w14:textId="77777777" w:rsidR="00AB542F" w:rsidRPr="00AB542F" w:rsidRDefault="00AB542F" w:rsidP="00AB542F">
      <w:r w:rsidRPr="00AB542F">
        <w:t>https://www.youtube.com/results?search_query=Power+BI+Databricks+SQL+Warehouse</w:t>
      </w:r>
    </w:p>
    <w:p w14:paraId="7BE46BDE" w14:textId="77777777" w:rsidR="00AB542F" w:rsidRPr="00AB542F" w:rsidRDefault="00AB542F" w:rsidP="00AB542F">
      <w:r w:rsidRPr="00AB542F">
        <w:pict w14:anchorId="76DD9270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