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6D1F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6ECC0E22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What is the primary purpose of Delta Live Tables (DLT) in Databricks?</w:t>
      </w:r>
    </w:p>
    <w:p w14:paraId="25472052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To manually configure Spark clusters for every ETL job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To simplify ETL development by automatically managing pipeline operations while developers define transformations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To replace Delta Lake with Parquet files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To create dashboards directly from raw data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To manage Azure storage accounts only</w:t>
      </w:r>
    </w:p>
    <w:p w14:paraId="34AFA7E8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simplify ETL development by automatically managing pipeline operations while developers define transformations</w:t>
      </w:r>
    </w:p>
    <w:p w14:paraId="51C93903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21436B2A">
          <v:rect id="_x0000_i1025" style="width:0;height:1.5pt" o:hralign="center" o:hrstd="t" o:hr="t" fillcolor="#a0a0a0" stroked="f"/>
        </w:pict>
      </w:r>
    </w:p>
    <w:p w14:paraId="2F9CF7BD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33D8EAB9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of the following operational tasks is automatically managed by Delta Live Tables?</w:t>
      </w:r>
    </w:p>
    <w:p w14:paraId="23B1859D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Writing SQL queries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Creating business logic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Pipeline orchestration, cluster management, and dependency tracking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Designing Power BI reports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Creating cloud storage accounts</w:t>
      </w:r>
    </w:p>
    <w:p w14:paraId="6C5F99AC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Pipeline orchestration, cluster management, and dependency tracking</w:t>
      </w:r>
    </w:p>
    <w:p w14:paraId="2A9739D2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3272E168">
          <v:rect id="_x0000_i1026" style="width:0;height:1.5pt" o:hralign="center" o:hrstd="t" o:hr="t" fillcolor="#a0a0a0" stroked="f"/>
        </w:pict>
      </w:r>
    </w:p>
    <w:p w14:paraId="0691FB25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295C635B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DLT dataset type is designed for continuously arriving data and incremental processing?</w:t>
      </w:r>
    </w:p>
    <w:p w14:paraId="585C5447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View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Materialized View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Temporary Table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Streaming Table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Delta Cache</w:t>
      </w:r>
    </w:p>
    <w:p w14:paraId="691A06CD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Streaming Table</w:t>
      </w:r>
    </w:p>
    <w:p w14:paraId="2683CC9A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7C3E20A1">
          <v:rect id="_x0000_i1027" style="width:0;height:1.5pt" o:hralign="center" o:hrstd="t" o:hr="t" fillcolor="#a0a0a0" stroked="f"/>
        </w:pict>
      </w:r>
    </w:p>
    <w:p w14:paraId="294CF987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4</w:t>
      </w:r>
    </w:p>
    <w:p w14:paraId="090D71C2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method is typically used to read data that will populate a Streaming Table in DLT?</w:t>
      </w:r>
    </w:p>
    <w:p w14:paraId="63D1DE6A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4379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spark.sql()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4379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spark.read.table()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4379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spark.readStream.table()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4379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spark.read.csv()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4379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spark.table()</w:t>
      </w:r>
    </w:p>
    <w:p w14:paraId="054E7888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4379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spark.readStream.table()</w:t>
      </w:r>
    </w:p>
    <w:p w14:paraId="2E729BBA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7676B61F">
          <v:rect id="_x0000_i1028" style="width:0;height:1.5pt" o:hralign="center" o:hrstd="t" o:hr="t" fillcolor="#a0a0a0" stroked="f"/>
        </w:pict>
      </w:r>
    </w:p>
    <w:p w14:paraId="7DCCE963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39226B5C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What is the primary purpose of a DLT View?</w:t>
      </w:r>
    </w:p>
    <w:p w14:paraId="787D6D94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To permanently store aggregated results in Unity Catalog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To replace Streaming Tables in production pipelines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To create temporary transformations and intermediate logic during pipeline execution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To automatically optimize Delta tables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To archive historical pipeline data</w:t>
      </w:r>
    </w:p>
    <w:p w14:paraId="7EE1B9B4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create temporary transformations and intermediate logic during pipeline execution</w:t>
      </w:r>
    </w:p>
    <w:p w14:paraId="349E20CF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4335CA5C">
          <v:rect id="_x0000_i1029" style="width:0;height:1.5pt" o:hralign="center" o:hrstd="t" o:hr="t" fillcolor="#a0a0a0" stroked="f"/>
        </w:pict>
      </w:r>
    </w:p>
    <w:p w14:paraId="315D66C3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673C1E34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keyword is used to reference datasets created earlier within the same Delta Live Tables pipeline?</w:t>
      </w:r>
    </w:p>
    <w:p w14:paraId="085FA927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CURRENT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DELTA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LIVE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PIPELINE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STREAM</w:t>
      </w:r>
    </w:p>
    <w:p w14:paraId="58E90519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LIVE</w:t>
      </w:r>
    </w:p>
    <w:p w14:paraId="7E75784E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01A0F215">
          <v:rect id="_x0000_i1030" style="width:0;height:1.5pt" o:hralign="center" o:hrstd="t" o:hr="t" fillcolor="#a0a0a0" stroked="f"/>
        </w:pict>
      </w:r>
    </w:p>
    <w:p w14:paraId="7B953B93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7</w:t>
      </w:r>
    </w:p>
    <w:p w14:paraId="271B5E54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In the Medallion Architecture demonstrated in the lesson, what is the typical order of data refinement?</w:t>
      </w:r>
    </w:p>
    <w:p w14:paraId="5FFE93F5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Gold → Silver → Bronze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Bronze → Gold → Silver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Silver → Bronze → Gold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Bronze → Silver → Gold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Raw → Gold → Bronze</w:t>
      </w:r>
    </w:p>
    <w:p w14:paraId="447EF6DE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Bronze → Silver → Gold</w:t>
      </w:r>
    </w:p>
    <w:p w14:paraId="55D18CD2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1673CE1F">
          <v:rect id="_x0000_i1031" style="width:0;height:1.5pt" o:hralign="center" o:hrstd="t" o:hr="t" fillcolor="#a0a0a0" stroked="f"/>
        </w:pict>
      </w:r>
    </w:p>
    <w:p w14:paraId="63143CE3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1A70C02F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Delta Live Tables edition includes both Change Data Capture (CDC) and Data Quality Expectations?</w:t>
      </w:r>
    </w:p>
    <w:p w14:paraId="72899E3E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Community Edition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Core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Standard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Pro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Advanced</w:t>
      </w:r>
    </w:p>
    <w:p w14:paraId="2488A231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E. Advanced</w:t>
      </w:r>
    </w:p>
    <w:p w14:paraId="28C2FA68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73B74178">
          <v:rect id="_x0000_i1032" style="width:0;height:1.5pt" o:hralign="center" o:hrstd="t" o:hr="t" fillcolor="#a0a0a0" stroked="f"/>
        </w:pict>
      </w:r>
    </w:p>
    <w:p w14:paraId="5B0D41FE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26A9A1CA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What is the primary difference between Development Mode and Production Mode in DLT?</w:t>
      </w:r>
    </w:p>
    <w:p w14:paraId="54B0872B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Development Mode supports only batch processing.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Production Mode disables Unity Catalog integration.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Development Mode keeps the cluster running for faster debugging, while Production Mode automatically terminates the cluster after execution.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Production Mode cannot run Streaming Tables.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Development Mode supports only SQL pipelines.</w:t>
      </w:r>
    </w:p>
    <w:p w14:paraId="133E4CB9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Development Mode keeps the cluster running for faster debugging, while Production Mode automatically terminates the cluster after execution.</w:t>
      </w:r>
    </w:p>
    <w:p w14:paraId="58120F5A" w14:textId="77777777" w:rsidR="00437902" w:rsidRPr="00437902" w:rsidRDefault="00437902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pict w14:anchorId="58578580">
          <v:rect id="_x0000_i1033" style="width:0;height:1.5pt" o:hralign="center" o:hrstd="t" o:hr="t" fillcolor="#a0a0a0" stroked="f"/>
        </w:pict>
      </w:r>
    </w:p>
    <w:p w14:paraId="47E3C7BC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10</w:t>
      </w:r>
    </w:p>
    <w:p w14:paraId="0872618D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What information does the automatically generated DLT Directed Acyclic Graph (DAG) provide?</w:t>
      </w:r>
    </w:p>
    <w:p w14:paraId="27150111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A. Only cluster CPU and memory usage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B. Dataset dependencies, processing order, record counts, and execution progress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C. Source code history for every notebook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D. Cloud storage pricing information</w:t>
      </w:r>
      <w:r w:rsidRPr="00437902">
        <w:rPr>
          <w:rFonts w:ascii="Times New Roman" w:eastAsia="Times New Roman" w:hAnsi="Times New Roman" w:cs="Times New Roman"/>
          <w:kern w:val="0"/>
          <w14:ligatures w14:val="none"/>
        </w:rPr>
        <w:br/>
        <w:t>E. User permissions for Unity Catalog</w:t>
      </w:r>
    </w:p>
    <w:p w14:paraId="6BD6AE68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Dataset dependencies, processing order, record counts, and execution progress</w:t>
      </w:r>
    </w:p>
    <w:p w14:paraId="7AC1EC4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BE"/>
    <w:rsid w:val="00437902"/>
    <w:rsid w:val="00906DBE"/>
    <w:rsid w:val="00C2299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9A5AD-993A-488B-B046-E0BF52DA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2026-07-07T20:16:00Z</dcterms:created>
  <dcterms:modified xsi:type="dcterms:W3CDTF">2026-07-07T20:16:00Z</dcterms:modified>
</cp:coreProperties>
</file>