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050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0F48A18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capability is available in Unity Catalog but not in the legacy Hive Metastore?</w:t>
      </w:r>
    </w:p>
    <w:p w14:paraId="0062A44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 TABLE for recovering dropped tables</w:t>
      </w:r>
    </w:p>
    <w:p w14:paraId="6345A87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25CA13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One of Unity Catalog's major improvements is the ability to recover accidentally dropped managed tables.</w:t>
      </w:r>
    </w:p>
    <w:p w14:paraId="36A0B35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Legacy Hive Metastore</w:t>
      </w:r>
    </w:p>
    <w:p w14:paraId="4E0DB31B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Gone Forever</w:t>
      </w:r>
    </w:p>
    <w:p w14:paraId="7E9CE5C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Unity Catalog</w:t>
      </w:r>
    </w:p>
    <w:p w14:paraId="6426F9DF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Window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Recovered</w:t>
      </w:r>
    </w:p>
    <w:p w14:paraId="464CDB6B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significantly reduces the risk of accidental data loss and is especially valuable in production environments.</w:t>
      </w:r>
    </w:p>
    <w:p w14:paraId="0D8A77E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427BA0F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Features</w:t>
      </w:r>
    </w:p>
    <w:p w14:paraId="531987B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https://www.youtube.com/results?search_query=Unity+Catalog+Features</w:t>
      </w:r>
    </w:p>
    <w:p w14:paraId="1577A4FD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07CB0F3E">
          <v:rect id="_x0000_i1034" style="width:0;height:1.5pt" o:hralign="center" o:hrstd="t" o:hr="t" fillcolor="#a0a0a0" stroked="f"/>
        </w:pict>
      </w:r>
    </w:p>
    <w:p w14:paraId="2A0131E9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0AE493B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you're learning managed tables, external tables, and Unity Catalog storage, these playlists are excellent:</w:t>
      </w:r>
    </w:p>
    <w:p w14:paraId="7E044FD6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7BBF5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3A72592E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External Tables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D415DF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https://www.youtube.com/results?search_query=Unity+Catalog+External+Tables </w:t>
      </w:r>
    </w:p>
    <w:p w14:paraId="1657F5E3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80D231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https://www.youtube.com/results?search_query=Managed+vs+External+Tables+Databricks </w:t>
      </w:r>
    </w:p>
    <w:p w14:paraId="340C7BA4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F01440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https://www.youtube.com/results?search_query=Azure+Data+Lake+Storage+Gen2 </w:t>
      </w:r>
    </w:p>
    <w:p w14:paraId="5E45B4A3" w14:textId="77777777" w:rsidR="00C87E17" w:rsidRPr="00C87E17" w:rsidRDefault="00C87E17" w:rsidP="00C87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2FC5CE" w14:textId="77777777" w:rsidR="00C87E17" w:rsidRPr="00C87E17" w:rsidRDefault="00C87E17" w:rsidP="00C87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https://www.youtube.com/results?search_query=Azure+Databricks+Full+Course</w:t>
      </w:r>
    </w:p>
    <w:p w14:paraId="1669BA4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