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304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AE9D47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capability allows Delta Lake to add a new column such as IS_ACTIVE without rewriting existing data?</w:t>
      </w:r>
    </w:p>
    <w:p w14:paraId="4789831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</w:p>
    <w:p w14:paraId="0176243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57B07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 Evolution allows Delta Lake tables to grow over time.</w:t>
      </w:r>
    </w:p>
    <w:p w14:paraId="3B1A7DD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Original schema:</w:t>
      </w:r>
    </w:p>
    <w:p w14:paraId="025A323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5945B52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New schema:</w:t>
      </w:r>
    </w:p>
    <w:p w14:paraId="6242BFE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</w:p>
    <w:p w14:paraId="35C9F17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rewriting every existing file, Delta Lake updates the table metadata and incorporates the new column. Existing rows use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(or another appropriate default) until updated, while new rows include the new column.</w:t>
      </w:r>
    </w:p>
    <w:p w14:paraId="1F42350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9FA4276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Faster schema changes </w:t>
      </w:r>
    </w:p>
    <w:p w14:paraId="20D483AF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Lower storage costs </w:t>
      </w:r>
    </w:p>
    <w:p w14:paraId="13CC89BF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No full table rewrite </w:t>
      </w:r>
    </w:p>
    <w:p w14:paraId="28CD2E91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Easier evolution of production tables </w:t>
      </w:r>
    </w:p>
    <w:p w14:paraId="628043C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 Evolution is one of Delta Lake's core features for handling changing data structures.</w:t>
      </w:r>
    </w:p>
    <w:p w14:paraId="6DB4C743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B4D485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Delta Lake Schema Evolution</w:t>
      </w:r>
    </w:p>
    <w:p w14:paraId="6EDD9E0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https://www.youtube.com/results?search_query=Delta+Lake+Schema+Evolution</w:t>
      </w:r>
    </w:p>
    <w:p w14:paraId="47036920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AABB6A5">
          <v:rect id="_x0000_i1034" style="width:0;height:1.5pt" o:hralign="center" o:hrstd="t" o:hr="t" fillcolor="#a0a0a0" stroked="f"/>
        </w:pict>
      </w:r>
    </w:p>
    <w:p w14:paraId="68E4C5A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2B80112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These playlists cover all of the MERGE, UPSERT, and Schema Evolution topics:</w:t>
      </w:r>
    </w:p>
    <w:p w14:paraId="6B1FE64D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Delta Lake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D31AF3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https://www.youtube.com/results?search_query=Databricks+Delta+Lake </w:t>
      </w:r>
    </w:p>
    <w:p w14:paraId="5ABDA33C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MERGE Tutorial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2C0F29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https://www.youtube.com/results?search_query=Delta+Lake+MERGE+Tutorial </w:t>
      </w:r>
    </w:p>
    <w:p w14:paraId="0D4E73FC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 in Delta Lake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C44718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https://www.youtube.com/results?search_query=Delta+Lake+Schema+Evolution </w:t>
      </w:r>
    </w:p>
    <w:p w14:paraId="25E80E34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Changing Dimensions (SCD Type 1 &amp; Type 2)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75BA5B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https://www.youtube.com/results?search_query=Databricks+SCD+Type+1+Type+2 </w:t>
      </w:r>
    </w:p>
    <w:p w14:paraId="097B0A41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45273E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6451537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