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950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BACA78C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statement correctly describes a Managed Volume?</w:t>
      </w:r>
    </w:p>
    <w:p w14:paraId="09A491A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automatically determines where files are stored.</w:t>
      </w:r>
    </w:p>
    <w:p w14:paraId="0975A8AA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1D43D2E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A Managed Volume works much like a Managed Table.</w:t>
      </w:r>
    </w:p>
    <w:p w14:paraId="463BC2C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When you create it:</w:t>
      </w:r>
    </w:p>
    <w:p w14:paraId="7DAB7D64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VOLUME images;</w:t>
      </w:r>
    </w:p>
    <w:p w14:paraId="36F6724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Unity Catalog chooses the storage location automatically.</w:t>
      </w:r>
    </w:p>
    <w:p w14:paraId="278A8E2B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specify:</w:t>
      </w:r>
    </w:p>
    <w:p w14:paraId="097CDDF1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...</w:t>
      </w:r>
    </w:p>
    <w:p w14:paraId="165B239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Unity Catalog stores the files in managed storage.</w:t>
      </w:r>
    </w:p>
    <w:p w14:paraId="41723FA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p w14:paraId="5701196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Managed Volume</w:t>
      </w:r>
    </w:p>
    <w:p w14:paraId="60374FB0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Unity Catalog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Chooses Storage</w:t>
      </w:r>
    </w:p>
    <w:p w14:paraId="44F90EA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External Volume</w:t>
      </w:r>
    </w:p>
    <w:p w14:paraId="21B3A583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Chooses Storage</w:t>
      </w:r>
    </w:p>
    <w:p w14:paraId="03E156B4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6C7EF2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Volumes</w:t>
      </w:r>
    </w:p>
    <w:p w14:paraId="6F2DF0F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https://www.youtube.com/results?search_query=Unity+Catalog+Managed+Volume</w:t>
      </w:r>
    </w:p>
    <w:p w14:paraId="50816F05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138C4115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