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BA9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923A58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does Auto Scaling do for a Databricks cluster?</w:t>
      </w:r>
    </w:p>
    <w:p w14:paraId="2791AC6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Automatically adjusts the number of worker nodes based on workload demand.</w:t>
      </w:r>
    </w:p>
    <w:p w14:paraId="1A905B3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0723D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Auto Scaling automatically increases or decreases the number of worker nodes based on the workload.</w:t>
      </w:r>
    </w:p>
    <w:p w14:paraId="3FF7D6E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FC8BA1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Morning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Workers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Large ETL Job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⬇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 Workers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 Finishes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⬇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Workers</w:t>
      </w:r>
    </w:p>
    <w:p w14:paraId="708550F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57F02E5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during peak workloads. </w:t>
      </w:r>
    </w:p>
    <w:p w14:paraId="349EE0D6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Reduced cloud costs during idle periods. </w:t>
      </w:r>
    </w:p>
    <w:p w14:paraId="4E243CD2" w14:textId="77777777" w:rsidR="00F10A8D" w:rsidRPr="00F10A8D" w:rsidRDefault="00F10A8D" w:rsidP="00F10A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resizing required. </w:t>
      </w:r>
    </w:p>
    <w:p w14:paraId="5F3E1E47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Driver Node remains constant; Auto Scaling changes only the number of Worker Nodes.</w:t>
      </w:r>
    </w:p>
    <w:p w14:paraId="6D1C696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6046590" w14:textId="77777777" w:rsidR="00F10A8D" w:rsidRPr="00F10A8D" w:rsidRDefault="00F10A8D" w:rsidP="00F10A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Autoscaling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https://www.youtube.com/results?search_query=Databricks+Autoscaling </w:t>
      </w:r>
    </w:p>
    <w:p w14:paraId="21B93ABA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486F59D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