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5E52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5156DE5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does COPY INTO maintain metadata about previously processed files?</w:t>
      </w:r>
    </w:p>
    <w:p w14:paraId="1225B8A5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 Delta transaction log (</w:t>
      </w:r>
      <w:r w:rsidRPr="002514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_delta_log</w:t>
      </w: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C294C3C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75E7FC6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Every Delta table contains a hidden folder named:</w:t>
      </w:r>
    </w:p>
    <w:p w14:paraId="2F58B0F0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7888B123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The transaction log stores metadata such as:</w:t>
      </w:r>
    </w:p>
    <w:p w14:paraId="2F0096A2" w14:textId="77777777" w:rsidR="002514AD" w:rsidRPr="002514AD" w:rsidRDefault="002514AD" w:rsidP="00251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Files already loaded. </w:t>
      </w:r>
    </w:p>
    <w:p w14:paraId="449F95B3" w14:textId="77777777" w:rsidR="002514AD" w:rsidRPr="002514AD" w:rsidRDefault="002514AD" w:rsidP="00251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Table version history. </w:t>
      </w:r>
    </w:p>
    <w:p w14:paraId="393ECD7E" w14:textId="77777777" w:rsidR="002514AD" w:rsidRPr="002514AD" w:rsidRDefault="002514AD" w:rsidP="00251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Schema changes. </w:t>
      </w:r>
    </w:p>
    <w:p w14:paraId="395E2FF8" w14:textId="77777777" w:rsidR="002514AD" w:rsidRPr="002514AD" w:rsidRDefault="002514AD" w:rsidP="00251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ACID transaction information. </w:t>
      </w:r>
    </w:p>
    <w:p w14:paraId="6D6304B9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runs again, it checks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which files have already been ingested and skips them.</w:t>
      </w:r>
    </w:p>
    <w:p w14:paraId="0AB91FED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This is what enables idempotent behavior.</w:t>
      </w:r>
    </w:p>
    <w:p w14:paraId="7B0A7E2B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C9724DD" w14:textId="77777777" w:rsidR="002514AD" w:rsidRPr="002514AD" w:rsidRDefault="002514AD" w:rsidP="002514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Transaction Log Explained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https://www.youtube.com/results?search_query=Delta+Lake+transaction+log </w:t>
      </w:r>
    </w:p>
    <w:p w14:paraId="2D6E2C32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F64D14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