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B4B04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Question 9</w:t>
      </w:r>
    </w:p>
    <w:p w14:paraId="66A9906C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Which feature can be enabled at the account level through the Settings section?</w:t>
      </w:r>
    </w:p>
    <w:p w14:paraId="12167360" w14:textId="77777777" w:rsidR="00181E20" w:rsidRPr="00181E20" w:rsidRDefault="00181E20" w:rsidP="00181E20">
      <w:r w:rsidRPr="00181E20">
        <w:rPr>
          <w:b/>
          <w:bCs/>
        </w:rPr>
        <w:lastRenderedPageBreak/>
        <w:t>Correct Answer:</w:t>
      </w:r>
      <w:r w:rsidRPr="00181E20">
        <w:br/>
      </w:r>
      <w:r w:rsidRPr="00181E20">
        <w:rPr>
          <w:rFonts w:ascii="Segoe UI Emoji" w:hAnsi="Segoe UI Emoji" w:cs="Segoe UI Emoji"/>
        </w:rPr>
        <w:t>✅</w:t>
      </w:r>
      <w:r w:rsidRPr="00181E20">
        <w:t xml:space="preserve"> </w:t>
      </w:r>
      <w:r w:rsidRPr="00181E20">
        <w:rPr>
          <w:b/>
          <w:bCs/>
        </w:rPr>
        <w:t>Serverless Compute for Workflows, Notebooks, and Delta Live Tables (DLT)</w:t>
      </w:r>
    </w:p>
    <w:p w14:paraId="0254F22F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Explanation</w:t>
      </w:r>
    </w:p>
    <w:p w14:paraId="0FDBB36B" w14:textId="77777777" w:rsidR="00181E20" w:rsidRPr="00181E20" w:rsidRDefault="00181E20" w:rsidP="00181E20">
      <w:r w:rsidRPr="00181E20">
        <w:t xml:space="preserve">The </w:t>
      </w:r>
      <w:r w:rsidRPr="00181E20">
        <w:rPr>
          <w:b/>
          <w:bCs/>
        </w:rPr>
        <w:t>Settings</w:t>
      </w:r>
      <w:r w:rsidRPr="00181E20">
        <w:t xml:space="preserve"> section of the Account Console controls account-wide features.</w:t>
      </w:r>
    </w:p>
    <w:p w14:paraId="7A7EC824" w14:textId="77777777" w:rsidR="00181E20" w:rsidRPr="00181E20" w:rsidRDefault="00181E20" w:rsidP="00181E20">
      <w:r w:rsidRPr="00181E20">
        <w:t>Examples include:</w:t>
      </w:r>
    </w:p>
    <w:p w14:paraId="6CD10DBA" w14:textId="77777777" w:rsidR="00181E20" w:rsidRPr="00181E20" w:rsidRDefault="00181E20" w:rsidP="00181E20">
      <w:pPr>
        <w:numPr>
          <w:ilvl w:val="0"/>
          <w:numId w:val="10"/>
        </w:numPr>
      </w:pPr>
      <w:r w:rsidRPr="00181E20">
        <w:t xml:space="preserve">Serverless Compute </w:t>
      </w:r>
    </w:p>
    <w:p w14:paraId="2B089421" w14:textId="77777777" w:rsidR="00181E20" w:rsidRPr="00181E20" w:rsidRDefault="00181E20" w:rsidP="00181E20">
      <w:pPr>
        <w:numPr>
          <w:ilvl w:val="0"/>
          <w:numId w:val="10"/>
        </w:numPr>
      </w:pPr>
      <w:r w:rsidRPr="00181E20">
        <w:t xml:space="preserve">Preview features </w:t>
      </w:r>
    </w:p>
    <w:p w14:paraId="03277DB3" w14:textId="77777777" w:rsidR="00181E20" w:rsidRPr="00181E20" w:rsidRDefault="00181E20" w:rsidP="00181E20">
      <w:pPr>
        <w:numPr>
          <w:ilvl w:val="0"/>
          <w:numId w:val="10"/>
        </w:numPr>
      </w:pPr>
      <w:r w:rsidRPr="00181E20">
        <w:t xml:space="preserve">IP Access Lists </w:t>
      </w:r>
    </w:p>
    <w:p w14:paraId="1D0DE8FD" w14:textId="77777777" w:rsidR="00181E20" w:rsidRPr="00181E20" w:rsidRDefault="00181E20" w:rsidP="00181E20">
      <w:pPr>
        <w:numPr>
          <w:ilvl w:val="0"/>
          <w:numId w:val="10"/>
        </w:numPr>
      </w:pPr>
      <w:r w:rsidRPr="00181E20">
        <w:t xml:space="preserve">Account settings </w:t>
      </w:r>
    </w:p>
    <w:p w14:paraId="39AFE4CA" w14:textId="77777777" w:rsidR="00181E20" w:rsidRPr="00181E20" w:rsidRDefault="00181E20" w:rsidP="00181E20">
      <w:r w:rsidRPr="00181E20">
        <w:t xml:space="preserve">Enabling </w:t>
      </w:r>
      <w:r w:rsidRPr="00181E20">
        <w:rPr>
          <w:b/>
          <w:bCs/>
        </w:rPr>
        <w:t>Serverless Compute</w:t>
      </w:r>
      <w:r w:rsidRPr="00181E20">
        <w:t xml:space="preserve"> allows eligible workloads such as:</w:t>
      </w:r>
    </w:p>
    <w:p w14:paraId="2BE8F0AD" w14:textId="77777777" w:rsidR="00181E20" w:rsidRPr="00181E20" w:rsidRDefault="00181E20" w:rsidP="00181E20">
      <w:pPr>
        <w:numPr>
          <w:ilvl w:val="0"/>
          <w:numId w:val="11"/>
        </w:numPr>
      </w:pPr>
      <w:r w:rsidRPr="00181E20">
        <w:t xml:space="preserve">Notebooks </w:t>
      </w:r>
    </w:p>
    <w:p w14:paraId="2265E7C7" w14:textId="77777777" w:rsidR="00181E20" w:rsidRPr="00181E20" w:rsidRDefault="00181E20" w:rsidP="00181E20">
      <w:pPr>
        <w:numPr>
          <w:ilvl w:val="0"/>
          <w:numId w:val="11"/>
        </w:numPr>
      </w:pPr>
      <w:r w:rsidRPr="00181E20">
        <w:t xml:space="preserve">Workflows </w:t>
      </w:r>
    </w:p>
    <w:p w14:paraId="3A798959" w14:textId="77777777" w:rsidR="00181E20" w:rsidRPr="00181E20" w:rsidRDefault="00181E20" w:rsidP="00181E20">
      <w:pPr>
        <w:numPr>
          <w:ilvl w:val="0"/>
          <w:numId w:val="11"/>
        </w:numPr>
      </w:pPr>
      <w:r w:rsidRPr="00181E20">
        <w:t xml:space="preserve">Delta Live Tables (DLT) </w:t>
      </w:r>
    </w:p>
    <w:p w14:paraId="6396DCD1" w14:textId="77777777" w:rsidR="00181E20" w:rsidRPr="00181E20" w:rsidRDefault="00181E20" w:rsidP="00181E20">
      <w:r w:rsidRPr="00181E20">
        <w:t xml:space="preserve">to run without users provisioning or managing clusters themselves. </w:t>
      </w:r>
    </w:p>
    <w:p w14:paraId="2DA234B0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YouTube</w:t>
      </w:r>
    </w:p>
    <w:p w14:paraId="42CC19F5" w14:textId="77777777" w:rsidR="00181E20" w:rsidRPr="00181E20" w:rsidRDefault="00181E20" w:rsidP="00181E20">
      <w:r w:rsidRPr="00181E20">
        <w:rPr>
          <w:b/>
          <w:bCs/>
        </w:rPr>
        <w:t>Databricks Serverless Overview</w:t>
      </w:r>
    </w:p>
    <w:p w14:paraId="2B0C9390" w14:textId="77777777" w:rsidR="00181E20" w:rsidRPr="00181E20" w:rsidRDefault="00181E20" w:rsidP="00181E20">
      <w:r w:rsidRPr="00181E20">
        <w:t>https://www.youtube.com/results?search_query=Databricks+Serverless+Compute+tutorial</w:t>
      </w:r>
    </w:p>
    <w:p w14:paraId="1C85C0B3" w14:textId="77777777" w:rsidR="00181E20" w:rsidRPr="00181E20" w:rsidRDefault="00181E20" w:rsidP="00181E20">
      <w:r w:rsidRPr="00181E20">
        <w:pict w14:anchorId="228B52B4">
          <v:rect id="_x0000_i109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92C98"/>
    <w:multiLevelType w:val="multilevel"/>
    <w:tmpl w:val="106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96E66"/>
    <w:multiLevelType w:val="multilevel"/>
    <w:tmpl w:val="2E2A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43487"/>
    <w:multiLevelType w:val="multilevel"/>
    <w:tmpl w:val="9EE8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C417C"/>
    <w:multiLevelType w:val="multilevel"/>
    <w:tmpl w:val="0494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272A2"/>
    <w:multiLevelType w:val="multilevel"/>
    <w:tmpl w:val="F7E8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F3B89"/>
    <w:multiLevelType w:val="multilevel"/>
    <w:tmpl w:val="5C66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E0EA8"/>
    <w:multiLevelType w:val="multilevel"/>
    <w:tmpl w:val="F234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738D9"/>
    <w:multiLevelType w:val="multilevel"/>
    <w:tmpl w:val="5282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052623"/>
    <w:multiLevelType w:val="multilevel"/>
    <w:tmpl w:val="930A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90747"/>
    <w:multiLevelType w:val="multilevel"/>
    <w:tmpl w:val="98DA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826B0A"/>
    <w:multiLevelType w:val="multilevel"/>
    <w:tmpl w:val="38BA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7A7222"/>
    <w:multiLevelType w:val="multilevel"/>
    <w:tmpl w:val="BBF0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B153F4"/>
    <w:multiLevelType w:val="multilevel"/>
    <w:tmpl w:val="D830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0D4B88"/>
    <w:multiLevelType w:val="multilevel"/>
    <w:tmpl w:val="A7AC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6C2059"/>
    <w:multiLevelType w:val="multilevel"/>
    <w:tmpl w:val="36F48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062798">
    <w:abstractNumId w:val="8"/>
  </w:num>
  <w:num w:numId="2" w16cid:durableId="763889002">
    <w:abstractNumId w:val="6"/>
  </w:num>
  <w:num w:numId="3" w16cid:durableId="1090156028">
    <w:abstractNumId w:val="10"/>
  </w:num>
  <w:num w:numId="4" w16cid:durableId="1163593291">
    <w:abstractNumId w:val="5"/>
  </w:num>
  <w:num w:numId="5" w16cid:durableId="1696926062">
    <w:abstractNumId w:val="0"/>
  </w:num>
  <w:num w:numId="6" w16cid:durableId="1037050268">
    <w:abstractNumId w:val="13"/>
  </w:num>
  <w:num w:numId="7" w16cid:durableId="453331692">
    <w:abstractNumId w:val="3"/>
  </w:num>
  <w:num w:numId="8" w16cid:durableId="1203591539">
    <w:abstractNumId w:val="2"/>
  </w:num>
  <w:num w:numId="9" w16cid:durableId="280771180">
    <w:abstractNumId w:val="9"/>
  </w:num>
  <w:num w:numId="10" w16cid:durableId="670565269">
    <w:abstractNumId w:val="12"/>
  </w:num>
  <w:num w:numId="11" w16cid:durableId="1203666435">
    <w:abstractNumId w:val="1"/>
  </w:num>
  <w:num w:numId="12" w16cid:durableId="683672387">
    <w:abstractNumId w:val="4"/>
  </w:num>
  <w:num w:numId="13" w16cid:durableId="1058013990">
    <w:abstractNumId w:val="7"/>
  </w:num>
  <w:num w:numId="14" w16cid:durableId="53815398">
    <w:abstractNumId w:val="11"/>
  </w:num>
  <w:num w:numId="15" w16cid:durableId="19902791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9E2"/>
    <w:rsid w:val="00181E20"/>
    <w:rsid w:val="008639E2"/>
    <w:rsid w:val="008A242D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9A6F17-9739-43B0-8BBB-BDF51E2FB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9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1E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1E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tMOORviaZ1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tMOORviaZ1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tMOORviaZ14" TargetMode="External"/><Relationship Id="rId5" Type="http://schemas.openxmlformats.org/officeDocument/2006/relationships/hyperlink" Target="https://www.youtube.com/watch?v=tMOORviaZ14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1181</Words>
  <Characters>6737</Characters>
  <Application>Microsoft Office Word</Application>
  <DocSecurity>0</DocSecurity>
  <Lines>56</Lines>
  <Paragraphs>15</Paragraphs>
  <ScaleCrop>false</ScaleCrop>
  <Company/>
  <LinksUpToDate>false</LinksUpToDate>
  <CharactersWithSpaces>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2026-07-02T20:13:00Z</dcterms:created>
  <dcterms:modified xsi:type="dcterms:W3CDTF">2026-07-02T20:13:00Z</dcterms:modified>
</cp:coreProperties>
</file>