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0B56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4599C9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component is required to create Streaming Tables and Materialized Views directly in Databricks SQL?</w:t>
      </w:r>
    </w:p>
    <w:p w14:paraId="0CD9F99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Spark Driver Node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4A0049" w14:textId="77777777" w:rsidR="00817B00" w:rsidRPr="00817B00" w:rsidRDefault="00817B00" w:rsidP="00817B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Users don't interact directly with driver nodes in DBSQL. </w:t>
      </w:r>
    </w:p>
    <w:p w14:paraId="2EF9BAD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 Metastore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81F7DD" w14:textId="77777777" w:rsidR="00817B00" w:rsidRPr="00817B00" w:rsidRDefault="00817B00" w:rsidP="00817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metadata. </w:t>
      </w:r>
    </w:p>
    <w:p w14:paraId="3E0EBBBE" w14:textId="77777777" w:rsidR="00817B00" w:rsidRPr="00817B00" w:rsidRDefault="00817B00" w:rsidP="00817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SQL execution engine. </w:t>
      </w:r>
    </w:p>
    <w:p w14:paraId="5645356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 Warehouse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81F626D" w14:textId="77777777" w:rsidR="00817B00" w:rsidRPr="00817B00" w:rsidRDefault="00817B00" w:rsidP="00817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statements execute on a SQL Warehouse. </w:t>
      </w:r>
    </w:p>
    <w:p w14:paraId="270FC28C" w14:textId="77777777" w:rsidR="00817B00" w:rsidRPr="00817B00" w:rsidRDefault="00817B00" w:rsidP="00817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Therefore, creating: </w:t>
      </w:r>
    </w:p>
    <w:p w14:paraId="22A72B42" w14:textId="77777777" w:rsidR="00817B00" w:rsidRPr="00817B00" w:rsidRDefault="00817B00" w:rsidP="00817B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</w:t>
      </w:r>
    </w:p>
    <w:p w14:paraId="023357E0" w14:textId="77777777" w:rsidR="00817B00" w:rsidRPr="00817B00" w:rsidRDefault="00817B00" w:rsidP="00817B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Materialized Views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requires an active SQL Warehouse. </w:t>
      </w:r>
    </w:p>
    <w:p w14:paraId="06BED82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MLflow Server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766D30" w14:textId="77777777" w:rsidR="00817B00" w:rsidRPr="00817B00" w:rsidRDefault="00817B00" w:rsidP="00817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MLflow manages machine learning. </w:t>
      </w:r>
    </w:p>
    <w:p w14:paraId="7447BD4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Databricks Workflow Job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35C241" w14:textId="77777777" w:rsidR="00817B00" w:rsidRPr="00817B00" w:rsidRDefault="00817B00" w:rsidP="00817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Workflows schedule execution. </w:t>
      </w:r>
    </w:p>
    <w:p w14:paraId="4C6A39EA" w14:textId="77777777" w:rsidR="00817B00" w:rsidRPr="00817B00" w:rsidRDefault="00817B00" w:rsidP="00817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required simply to create these objects. </w:t>
      </w:r>
    </w:p>
    <w:p w14:paraId="223C9B0E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A1521C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DBSQL Objects execute on SQL Warehouses</w:t>
      </w:r>
    </w:p>
    <w:p w14:paraId="67BDCA40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6D792165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