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B24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2</w:t>
      </w:r>
    </w:p>
    <w:p w14:paraId="4C6931F9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Which two types of objects are defined within a Metric View?</w:t>
      </w:r>
    </w:p>
    <w:p w14:paraId="7AAEF1AC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C. Dimensions and Measures</w:t>
      </w:r>
    </w:p>
    <w:p w14:paraId="247A59FC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C is Correct</w:t>
      </w:r>
    </w:p>
    <w:p w14:paraId="04DACDD3" w14:textId="77777777" w:rsidR="0056414E" w:rsidRPr="0056414E" w:rsidRDefault="0056414E" w:rsidP="0056414E">
      <w:r w:rsidRPr="0056414E">
        <w:t>Every Metric View contains two primary business concepts:</w:t>
      </w:r>
    </w:p>
    <w:p w14:paraId="5916D0B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Dimensions</w:t>
      </w:r>
    </w:p>
    <w:p w14:paraId="5B5318F6" w14:textId="77777777" w:rsidR="0056414E" w:rsidRPr="0056414E" w:rsidRDefault="0056414E" w:rsidP="0056414E">
      <w:r w:rsidRPr="0056414E">
        <w:t>Fields used for grouping and filtering.</w:t>
      </w:r>
    </w:p>
    <w:p w14:paraId="1DF16C96" w14:textId="77777777" w:rsidR="0056414E" w:rsidRPr="0056414E" w:rsidRDefault="0056414E" w:rsidP="0056414E">
      <w:r w:rsidRPr="0056414E">
        <w:t>Examples:</w:t>
      </w:r>
    </w:p>
    <w:p w14:paraId="51DF7A74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Customer </w:t>
      </w:r>
    </w:p>
    <w:p w14:paraId="05698451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Product </w:t>
      </w:r>
    </w:p>
    <w:p w14:paraId="3C05D88A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Region </w:t>
      </w:r>
    </w:p>
    <w:p w14:paraId="4750FA0D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Date </w:t>
      </w:r>
    </w:p>
    <w:p w14:paraId="0895AF59" w14:textId="77777777" w:rsidR="0056414E" w:rsidRPr="0056414E" w:rsidRDefault="0056414E" w:rsidP="0056414E">
      <w:pPr>
        <w:numPr>
          <w:ilvl w:val="0"/>
          <w:numId w:val="11"/>
        </w:numPr>
      </w:pPr>
      <w:r w:rsidRPr="0056414E">
        <w:t xml:space="preserve">Salesperson </w:t>
      </w:r>
    </w:p>
    <w:p w14:paraId="7174AF0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Measures</w:t>
      </w:r>
    </w:p>
    <w:p w14:paraId="246B0372" w14:textId="77777777" w:rsidR="0056414E" w:rsidRPr="0056414E" w:rsidRDefault="0056414E" w:rsidP="0056414E">
      <w:r w:rsidRPr="0056414E">
        <w:t>Business calculations.</w:t>
      </w:r>
    </w:p>
    <w:p w14:paraId="387001E8" w14:textId="77777777" w:rsidR="0056414E" w:rsidRPr="0056414E" w:rsidRDefault="0056414E" w:rsidP="0056414E">
      <w:r w:rsidRPr="0056414E">
        <w:t>Examples:</w:t>
      </w:r>
    </w:p>
    <w:p w14:paraId="3C0604C9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Revenue </w:t>
      </w:r>
    </w:p>
    <w:p w14:paraId="4DF27540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Total Sales </w:t>
      </w:r>
    </w:p>
    <w:p w14:paraId="6988F71B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lastRenderedPageBreak/>
        <w:t xml:space="preserve">Order Count </w:t>
      </w:r>
    </w:p>
    <w:p w14:paraId="467CC55D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Average Price </w:t>
      </w:r>
    </w:p>
    <w:p w14:paraId="3BAC529C" w14:textId="77777777" w:rsidR="0056414E" w:rsidRPr="0056414E" w:rsidRDefault="0056414E" w:rsidP="0056414E">
      <w:pPr>
        <w:numPr>
          <w:ilvl w:val="0"/>
          <w:numId w:val="12"/>
        </w:numPr>
      </w:pPr>
      <w:r w:rsidRPr="0056414E">
        <w:t xml:space="preserve">Profit </w:t>
      </w:r>
    </w:p>
    <w:p w14:paraId="5CE9EBA2" w14:textId="77777777" w:rsidR="0056414E" w:rsidRPr="0056414E" w:rsidRDefault="0056414E" w:rsidP="0056414E">
      <w:r w:rsidRPr="0056414E">
        <w:t xml:space="preserve">Together they create the semantic model. </w:t>
      </w:r>
    </w:p>
    <w:p w14:paraId="1501923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78527B07" w14:textId="77777777" w:rsidR="0056414E" w:rsidRPr="0056414E" w:rsidRDefault="0056414E" w:rsidP="0056414E">
      <w:r w:rsidRPr="0056414E">
        <w:t>Tables, notebooks, dashboards, and SQL Warehouses are not the two core modeling objects inside a Metric View.</w:t>
      </w:r>
    </w:p>
    <w:p w14:paraId="0F46A6D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Memory Tip</w:t>
      </w:r>
    </w:p>
    <w:p w14:paraId="247B6424" w14:textId="77777777" w:rsidR="0056414E" w:rsidRPr="0056414E" w:rsidRDefault="0056414E" w:rsidP="0056414E">
      <w:r w:rsidRPr="0056414E">
        <w:rPr>
          <w:b/>
          <w:bCs/>
        </w:rPr>
        <w:t>Dimension = Describe</w:t>
      </w:r>
    </w:p>
    <w:p w14:paraId="2CBD9158" w14:textId="77777777" w:rsidR="0056414E" w:rsidRPr="0056414E" w:rsidRDefault="0056414E" w:rsidP="0056414E">
      <w:r w:rsidRPr="0056414E">
        <w:rPr>
          <w:b/>
          <w:bCs/>
        </w:rPr>
        <w:t>Measure = Calculate</w:t>
      </w:r>
    </w:p>
    <w:p w14:paraId="7F7DB5C1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14B2B6AF" w14:textId="77777777" w:rsidR="0056414E" w:rsidRPr="0056414E" w:rsidRDefault="0056414E" w:rsidP="0056414E">
      <w:hyperlink r:id="rId6" w:tgtFrame="_blank" w:history="1">
        <w:r w:rsidRPr="0056414E">
          <w:rPr>
            <w:rStyle w:val="Hyperlink"/>
          </w:rPr>
          <w:t>YouTube video link</w:t>
        </w:r>
      </w:hyperlink>
    </w:p>
    <w:p w14:paraId="27171DE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3CE422CE" w14:textId="77777777" w:rsidR="0056414E" w:rsidRPr="0056414E" w:rsidRDefault="0056414E" w:rsidP="0056414E">
      <w:r w:rsidRPr="0056414E">
        <w:t>https://www.youtube.com/results?search_query=Databricks+Metric+Views+dimensions+measures</w:t>
      </w:r>
    </w:p>
    <w:p w14:paraId="17180F88" w14:textId="77777777" w:rsidR="0056414E" w:rsidRPr="0056414E" w:rsidRDefault="0056414E" w:rsidP="0056414E">
      <w:r w:rsidRPr="0056414E">
        <w:pict w14:anchorId="4B311178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