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E649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DFF758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notebook command returns a status value or result back to the calling notebook?</w:t>
      </w:r>
    </w:p>
    <w:p w14:paraId="5C4BC0C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dbutils.notebook.return()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12FC093" w14:textId="77777777" w:rsidR="005E58F5" w:rsidRPr="005E58F5" w:rsidRDefault="005E58F5" w:rsidP="005E58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command. </w:t>
      </w:r>
    </w:p>
    <w:p w14:paraId="7FFBB44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dbutils.notebook.finish()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3FB858" w14:textId="77777777" w:rsidR="005E58F5" w:rsidRPr="005E58F5" w:rsidRDefault="005E58F5" w:rsidP="005E58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058FFCC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dbutils.notebook.complete()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E16563" w14:textId="77777777" w:rsidR="005E58F5" w:rsidRPr="005E58F5" w:rsidRDefault="005E58F5" w:rsidP="005E58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04FB73E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D9A8FA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86DE7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B:</w:t>
      </w:r>
    </w:p>
    <w:p w14:paraId="6A11C71C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dbutils.notebook.exit("SUCCESS")</w:t>
      </w:r>
    </w:p>
    <w:p w14:paraId="4710607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A:</w:t>
      </w:r>
    </w:p>
    <w:p w14:paraId="5A510F7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dbutils.notebook.run(...)</w:t>
      </w:r>
    </w:p>
    <w:p w14:paraId="72CB337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881C03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== "SUCCESS"</w:t>
      </w:r>
    </w:p>
    <w:p w14:paraId="24B78DC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how child notebooks communicate results back to the parent notebook.</w:t>
      </w:r>
    </w:p>
    <w:p w14:paraId="30C764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dbutils.notebook.close()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733EA6" w14:textId="77777777" w:rsidR="005E58F5" w:rsidRPr="005E58F5" w:rsidRDefault="005E58F5" w:rsidP="005E58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1C37644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72235D3D">
          <v:rect id="_x0000_i1043" style="width:0;height:1.5pt" o:hralign="center" o:hrstd="t" o:hr="t" fillcolor="#a0a0a0" stroked="f"/>
        </w:pict>
      </w:r>
    </w:p>
    <w:p w14:paraId="140E1ED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CC27A1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Run</w:t>
      </w:r>
    </w:p>
    <w:p w14:paraId="4BD2CFF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180600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64F1336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 A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Notebook B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exit("SUCCESS")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Notebook A receives SUCCESS</w:t>
      </w:r>
    </w:p>
    <w:p w14:paraId="144DD342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1BCD10A">
          <v:rect id="_x0000_i1044" style="width:0;height:1.5pt" o:hralign="center" o:hrstd="t" o:hr="t" fillcolor="#a0a0a0" stroked="f"/>
        </w:pict>
      </w:r>
    </w:p>
    <w:p w14:paraId="08AE407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6177"/>
      </w:tblGrid>
      <w:tr w:rsidR="005E58F5" w:rsidRPr="005E58F5" w14:paraId="65078957" w14:textId="77777777" w:rsidTr="005E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C5653" w14:textId="77777777" w:rsidR="005E58F5" w:rsidRPr="005E58F5" w:rsidRDefault="005E58F5" w:rsidP="005E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B86500" w14:textId="77777777" w:rsidR="005E58F5" w:rsidRPr="005E58F5" w:rsidRDefault="005E58F5" w:rsidP="005E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5E58F5" w:rsidRPr="005E58F5" w14:paraId="7509A5D1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E5D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Languages that support DBUtils</w:t>
            </w:r>
          </w:p>
        </w:tc>
        <w:tc>
          <w:tcPr>
            <w:tcW w:w="0" w:type="auto"/>
            <w:vAlign w:val="center"/>
            <w:hideMark/>
          </w:tcPr>
          <w:p w14:paraId="662A04D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Python, Scala, and R</w:t>
            </w:r>
          </w:p>
        </w:tc>
      </w:tr>
      <w:tr w:rsidR="005E58F5" w:rsidRPr="005E58F5" w14:paraId="05BE945C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35B8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DBUtils modules</w:t>
            </w:r>
          </w:p>
        </w:tc>
        <w:tc>
          <w:tcPr>
            <w:tcW w:w="0" w:type="auto"/>
            <w:vAlign w:val="center"/>
            <w:hideMark/>
          </w:tcPr>
          <w:p w14:paraId="2AB891D0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dbutils.help()</w:t>
            </w:r>
          </w:p>
        </w:tc>
      </w:tr>
      <w:tr w:rsidR="005E58F5" w:rsidRPr="005E58F5" w14:paraId="22A28E4E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3EF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system module</w:t>
            </w:r>
          </w:p>
        </w:tc>
        <w:tc>
          <w:tcPr>
            <w:tcW w:w="0" w:type="auto"/>
            <w:vAlign w:val="center"/>
            <w:hideMark/>
          </w:tcPr>
          <w:p w14:paraId="03D1CC98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</w:t>
            </w:r>
          </w:p>
        </w:tc>
      </w:tr>
      <w:tr w:rsidR="005E58F5" w:rsidRPr="005E58F5" w14:paraId="2468265E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0AD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directory contents</w:t>
            </w:r>
          </w:p>
        </w:tc>
        <w:tc>
          <w:tcPr>
            <w:tcW w:w="0" w:type="auto"/>
            <w:vAlign w:val="center"/>
            <w:hideMark/>
          </w:tcPr>
          <w:p w14:paraId="3ABDF4E1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dbutils.fs.ls()</w:t>
            </w:r>
          </w:p>
        </w:tc>
      </w:tr>
      <w:tr w:rsidR="005E58F5" w:rsidRPr="005E58F5" w14:paraId="718A4E54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BAB1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the beginning of a file</w:t>
            </w:r>
          </w:p>
        </w:tc>
        <w:tc>
          <w:tcPr>
            <w:tcW w:w="0" w:type="auto"/>
            <w:vAlign w:val="center"/>
            <w:hideMark/>
          </w:tcPr>
          <w:p w14:paraId="46CAEA46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dbutils.fs.head()</w:t>
            </w:r>
          </w:p>
        </w:tc>
      </w:tr>
      <w:tr w:rsidR="005E58F5" w:rsidRPr="005E58F5" w14:paraId="11F82459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D09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Widgets</w:t>
            </w:r>
          </w:p>
        </w:tc>
        <w:tc>
          <w:tcPr>
            <w:tcW w:w="0" w:type="auto"/>
            <w:vAlign w:val="center"/>
            <w:hideMark/>
          </w:tcPr>
          <w:p w14:paraId="2EAF3104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 runtime notebook parameters</w:t>
            </w:r>
          </w:p>
        </w:tc>
      </w:tr>
      <w:tr w:rsidR="005E58F5" w:rsidRPr="005E58F5" w14:paraId="55E1396F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1F2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 widget value</w:t>
            </w:r>
          </w:p>
        </w:tc>
        <w:tc>
          <w:tcPr>
            <w:tcW w:w="0" w:type="auto"/>
            <w:vAlign w:val="center"/>
            <w:hideMark/>
          </w:tcPr>
          <w:p w14:paraId="7B931D8A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dbutils.widgets.get()</w:t>
            </w:r>
          </w:p>
        </w:tc>
      </w:tr>
      <w:tr w:rsidR="005E58F5" w:rsidRPr="005E58F5" w14:paraId="654FAFD9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2C5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Secrets</w:t>
            </w:r>
          </w:p>
        </w:tc>
        <w:tc>
          <w:tcPr>
            <w:tcW w:w="0" w:type="auto"/>
            <w:vAlign w:val="center"/>
            <w:hideMark/>
          </w:tcPr>
          <w:p w14:paraId="1063F236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retrieve passwords, API keys, tokens, and other sensitive values</w:t>
            </w:r>
          </w:p>
        </w:tc>
      </w:tr>
      <w:tr w:rsidR="005E58F5" w:rsidRPr="005E58F5" w14:paraId="122096E1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47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another notebook</w:t>
            </w:r>
          </w:p>
        </w:tc>
        <w:tc>
          <w:tcPr>
            <w:tcW w:w="0" w:type="auto"/>
            <w:vAlign w:val="center"/>
            <w:hideMark/>
          </w:tcPr>
          <w:p w14:paraId="27C3805F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dbutils.notebook.run()</w:t>
            </w:r>
          </w:p>
        </w:tc>
      </w:tr>
      <w:tr w:rsidR="005E58F5" w:rsidRPr="005E58F5" w14:paraId="618AACC7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EB7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a value to the calling notebook</w:t>
            </w:r>
          </w:p>
        </w:tc>
        <w:tc>
          <w:tcPr>
            <w:tcW w:w="0" w:type="auto"/>
            <w:vAlign w:val="center"/>
            <w:hideMark/>
          </w:tcPr>
          <w:p w14:paraId="137DF0C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dbutils.notebook.exit()</w:t>
            </w:r>
          </w:p>
        </w:tc>
      </w:tr>
    </w:tbl>
    <w:p w14:paraId="2A07D07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