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98EC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1</w:t>
      </w:r>
    </w:p>
    <w:p w14:paraId="2A7765FC" w14:textId="77777777" w:rsidR="00E61D18" w:rsidRPr="00E61D18" w:rsidRDefault="00E61D18" w:rsidP="00E61D18">
      <w:r w:rsidRPr="00E61D18">
        <w:rPr>
          <w:b/>
          <w:bCs/>
        </w:rPr>
        <w:t>What is the primary purpose of the parent notebook in the lesson?</w:t>
      </w:r>
    </w:p>
    <w:p w14:paraId="41903CA1" w14:textId="77777777" w:rsidR="00E61D18" w:rsidRPr="00E61D18" w:rsidRDefault="00E61D18" w:rsidP="00E61D18">
      <w:r w:rsidRPr="00E61D18">
        <w:rPr>
          <w:b/>
          <w:bCs/>
        </w:rPr>
        <w:t>A. To create Delta tables directly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572BC49" w14:textId="77777777" w:rsidR="00E61D18" w:rsidRPr="00E61D18" w:rsidRDefault="00E61D18" w:rsidP="00E61D18">
      <w:pPr>
        <w:numPr>
          <w:ilvl w:val="0"/>
          <w:numId w:val="1"/>
        </w:numPr>
      </w:pPr>
      <w:r w:rsidRPr="00E61D18">
        <w:t xml:space="preserve">A parent notebook </w:t>
      </w:r>
      <w:r w:rsidRPr="00E61D18">
        <w:rPr>
          <w:b/>
          <w:bCs/>
        </w:rPr>
        <w:t>can</w:t>
      </w:r>
      <w:r w:rsidRPr="00E61D18">
        <w:t xml:space="preserve"> create Delta tables, but that is not its primary role in this lesson. </w:t>
      </w:r>
    </w:p>
    <w:p w14:paraId="2DAE2785" w14:textId="77777777" w:rsidR="00E61D18" w:rsidRPr="00E61D18" w:rsidRDefault="00E61D18" w:rsidP="00E61D18">
      <w:pPr>
        <w:numPr>
          <w:ilvl w:val="0"/>
          <w:numId w:val="1"/>
        </w:numPr>
      </w:pPr>
      <w:r w:rsidRPr="00E61D18">
        <w:t xml:space="preserve">In this workflow, the child notebook performs the data processing and table creation. </w:t>
      </w:r>
    </w:p>
    <w:p w14:paraId="0D2EDB7B" w14:textId="77777777" w:rsidR="00E61D18" w:rsidRPr="00E61D18" w:rsidRDefault="00E61D18" w:rsidP="00E61D18">
      <w:r w:rsidRPr="00E61D18">
        <w:rPr>
          <w:b/>
          <w:bCs/>
        </w:rPr>
        <w:t>B. To read CSV files and filter employee data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9A6C012" w14:textId="77777777" w:rsidR="00E61D18" w:rsidRPr="00E61D18" w:rsidRDefault="00E61D18" w:rsidP="00E61D18">
      <w:pPr>
        <w:numPr>
          <w:ilvl w:val="0"/>
          <w:numId w:val="2"/>
        </w:numPr>
      </w:pPr>
      <w:r w:rsidRPr="00E61D18">
        <w:t xml:space="preserve">Those tasks belong to the child notebook. </w:t>
      </w:r>
    </w:p>
    <w:p w14:paraId="6D2349D4" w14:textId="77777777" w:rsidR="00E61D18" w:rsidRPr="00E61D18" w:rsidRDefault="00E61D18" w:rsidP="00E61D18">
      <w:pPr>
        <w:numPr>
          <w:ilvl w:val="0"/>
          <w:numId w:val="2"/>
        </w:numPr>
      </w:pPr>
      <w:r w:rsidRPr="00E61D18">
        <w:t xml:space="preserve">The parent notebook orchestrates the workflow rather than processing data. </w:t>
      </w:r>
    </w:p>
    <w:p w14:paraId="7DD43B4E" w14:textId="77777777" w:rsidR="00E61D18" w:rsidRPr="00E61D18" w:rsidRDefault="00E61D18" w:rsidP="00E61D18">
      <w:r w:rsidRPr="00E61D18">
        <w:rPr>
          <w:b/>
          <w:bCs/>
        </w:rPr>
        <w:t>C. To pass parameters, execute the child notebook, and receive returned results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51F411C0" w14:textId="77777777" w:rsidR="00E61D18" w:rsidRPr="00E61D18" w:rsidRDefault="00E61D18" w:rsidP="00E61D18">
      <w:r w:rsidRPr="00E61D18">
        <w:t xml:space="preserve">The parent notebook acts like a </w:t>
      </w:r>
      <w:r w:rsidRPr="00E61D18">
        <w:rPr>
          <w:b/>
          <w:bCs/>
        </w:rPr>
        <w:t>manager</w:t>
      </w:r>
      <w:r w:rsidRPr="00E61D18">
        <w:t>.</w:t>
      </w:r>
    </w:p>
    <w:p w14:paraId="1B59DAAE" w14:textId="77777777" w:rsidR="00E61D18" w:rsidRPr="00E61D18" w:rsidRDefault="00E61D18" w:rsidP="00E61D18">
      <w:r w:rsidRPr="00E61D18">
        <w:t>Its responsibilities are:</w:t>
      </w:r>
    </w:p>
    <w:p w14:paraId="6126F636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Create parameter values. </w:t>
      </w:r>
    </w:p>
    <w:p w14:paraId="2EC06DE1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Pass them to the child notebook. </w:t>
      </w:r>
    </w:p>
    <w:p w14:paraId="274418AC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Wait for the child notebook to finish. </w:t>
      </w:r>
    </w:p>
    <w:p w14:paraId="7A734058" w14:textId="77777777" w:rsidR="00E61D18" w:rsidRPr="00E61D18" w:rsidRDefault="00E61D18" w:rsidP="00E61D18">
      <w:pPr>
        <w:numPr>
          <w:ilvl w:val="0"/>
          <w:numId w:val="3"/>
        </w:numPr>
      </w:pPr>
      <w:r w:rsidRPr="00E61D18">
        <w:t xml:space="preserve">Receive the returned status or result. </w:t>
      </w:r>
    </w:p>
    <w:p w14:paraId="32786336" w14:textId="77777777" w:rsidR="00E61D18" w:rsidRPr="00E61D18" w:rsidRDefault="00E61D18" w:rsidP="00E61D18">
      <w:r w:rsidRPr="00E61D18">
        <w:t>Example:</w:t>
      </w:r>
    </w:p>
    <w:p w14:paraId="4F82D02E" w14:textId="77777777" w:rsidR="00E61D18" w:rsidRPr="00E61D18" w:rsidRDefault="00E61D18" w:rsidP="00E61D18">
      <w:r w:rsidRPr="00E61D18">
        <w:t>Parent Notebook</w:t>
      </w:r>
      <w:r w:rsidRPr="00E61D18">
        <w:br/>
      </w:r>
      <w:r w:rsidRPr="00E61D18">
        <w:br/>
        <w:t>↓</w:t>
      </w:r>
      <w:r w:rsidRPr="00E61D18">
        <w:br/>
      </w:r>
      <w:r w:rsidRPr="00E61D18">
        <w:br/>
        <w:t>Pass Department = Sales</w:t>
      </w:r>
      <w:r w:rsidRPr="00E61D18">
        <w:br/>
      </w:r>
      <w:r w:rsidRPr="00E61D18">
        <w:br/>
        <w:t>↓</w:t>
      </w:r>
      <w:r w:rsidRPr="00E61D18">
        <w:br/>
      </w:r>
      <w:r w:rsidRPr="00E61D18">
        <w:br/>
        <w:t>Run Child Notebook</w:t>
      </w:r>
      <w:r w:rsidRPr="00E61D18">
        <w:br/>
      </w:r>
      <w:r w:rsidRPr="00E61D18">
        <w:br/>
        <w:t>↓</w:t>
      </w:r>
      <w:r w:rsidRPr="00E61D18">
        <w:br/>
      </w:r>
      <w:r w:rsidRPr="00E61D18">
        <w:lastRenderedPageBreak/>
        <w:br/>
        <w:t>Receive "SUCCESS"</w:t>
      </w:r>
    </w:p>
    <w:p w14:paraId="68794C13" w14:textId="77777777" w:rsidR="00E61D18" w:rsidRPr="00E61D18" w:rsidRDefault="00E61D18" w:rsidP="00E61D18">
      <w:r w:rsidRPr="00E61D18">
        <w:t>Typical code:</w:t>
      </w:r>
    </w:p>
    <w:p w14:paraId="10686D2A" w14:textId="77777777" w:rsidR="00E61D18" w:rsidRPr="00E61D18" w:rsidRDefault="00E61D18" w:rsidP="00E61D18">
      <w:r w:rsidRPr="00E61D18">
        <w:t>result = dbutils.notebook.run(</w:t>
      </w:r>
      <w:r w:rsidRPr="00E61D18">
        <w:br/>
        <w:t xml:space="preserve">    "/ETL/ChildNotebook",</w:t>
      </w:r>
      <w:r w:rsidRPr="00E61D18">
        <w:br/>
        <w:t xml:space="preserve">    300,</w:t>
      </w:r>
      <w:r w:rsidRPr="00E61D18">
        <w:br/>
        <w:t xml:space="preserve">    {"department": "Sales"}</w:t>
      </w:r>
      <w:r w:rsidRPr="00E61D18">
        <w:br/>
        <w:t>)</w:t>
      </w:r>
    </w:p>
    <w:p w14:paraId="1130AC31" w14:textId="77777777" w:rsidR="00E61D18" w:rsidRPr="00E61D18" w:rsidRDefault="00E61D18" w:rsidP="00E61D18">
      <w:r w:rsidRPr="00E61D18">
        <w:rPr>
          <w:b/>
          <w:bCs/>
        </w:rPr>
        <w:t>D. To create Unity Catalog objects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34A95AA" w14:textId="77777777" w:rsidR="00E61D18" w:rsidRPr="00E61D18" w:rsidRDefault="00E61D18" w:rsidP="00E61D18">
      <w:pPr>
        <w:numPr>
          <w:ilvl w:val="0"/>
          <w:numId w:val="4"/>
        </w:numPr>
      </w:pPr>
      <w:r w:rsidRPr="00E61D18">
        <w:t xml:space="preserve">Unity Catalog objects are unrelated to notebook orchestration. </w:t>
      </w:r>
    </w:p>
    <w:p w14:paraId="2F5C67A3" w14:textId="77777777" w:rsidR="00E61D18" w:rsidRPr="00E61D18" w:rsidRDefault="00E61D18" w:rsidP="00E61D18">
      <w:r w:rsidRPr="00E61D18">
        <w:rPr>
          <w:b/>
          <w:bCs/>
        </w:rPr>
        <w:t>E. To manage Spark clusters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070099A2" w14:textId="77777777" w:rsidR="00E61D18" w:rsidRPr="00E61D18" w:rsidRDefault="00E61D18" w:rsidP="00E61D18">
      <w:pPr>
        <w:numPr>
          <w:ilvl w:val="0"/>
          <w:numId w:val="5"/>
        </w:numPr>
      </w:pPr>
      <w:r w:rsidRPr="00E61D18">
        <w:t xml:space="preserve">Cluster management is handled elsewhere. </w:t>
      </w:r>
    </w:p>
    <w:p w14:paraId="3D127EEB" w14:textId="77777777" w:rsidR="00E61D18" w:rsidRPr="00E61D18" w:rsidRDefault="00E61D18" w:rsidP="00E61D18">
      <w:r w:rsidRPr="00E61D18">
        <w:pict w14:anchorId="0D23FED8">
          <v:rect id="_x0000_i1145" style="width:0;height:1.5pt" o:hralign="center" o:hrstd="t" o:hr="t" fillcolor="#a0a0a0" stroked="f"/>
        </w:pict>
      </w:r>
    </w:p>
    <w:p w14:paraId="099BD783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3AA783C6" w14:textId="77777777" w:rsidR="00E61D18" w:rsidRPr="00E61D18" w:rsidRDefault="00E61D18" w:rsidP="00E61D18">
      <w:r w:rsidRPr="00E61D18">
        <w:t>Parent Notebook</w:t>
      </w:r>
    </w:p>
    <w:p w14:paraId="47770BD6" w14:textId="77777777" w:rsidR="00E61D18" w:rsidRPr="00E61D18" w:rsidRDefault="00E61D18" w:rsidP="00E61D18">
      <w:r w:rsidRPr="00E61D18">
        <w:t>↓</w:t>
      </w:r>
    </w:p>
    <w:p w14:paraId="3D0DE077" w14:textId="77777777" w:rsidR="00E61D18" w:rsidRPr="00E61D18" w:rsidRDefault="00E61D18" w:rsidP="00E61D18">
      <w:r w:rsidRPr="00E61D18">
        <w:t>Controls Workflow</w:t>
      </w:r>
    </w:p>
    <w:p w14:paraId="58691942" w14:textId="77777777" w:rsidR="00E61D18" w:rsidRPr="00E61D18" w:rsidRDefault="00E61D18" w:rsidP="00E61D18">
      <w:r w:rsidRPr="00E61D18">
        <w:pict w14:anchorId="38F462CF">
          <v:rect id="_x0000_i114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