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A5AB" w14:textId="77777777" w:rsidR="005C33EA" w:rsidRPr="005C33EA" w:rsidRDefault="005C33EA" w:rsidP="005C33EA">
      <w:r w:rsidRPr="005C33EA">
        <w:t>How does Databricks help organizations avoid vendor lock-in?</w:t>
      </w:r>
    </w:p>
    <w:p w14:paraId="4CDD7EAA" w14:textId="77777777" w:rsidR="005C33EA" w:rsidRPr="005C33EA" w:rsidRDefault="005C33EA" w:rsidP="005C33EA">
      <w:r w:rsidRPr="005C33EA">
        <w:t>A. By storing data only in proprietary formats</w:t>
      </w:r>
      <w:r w:rsidRPr="005C33EA">
        <w:br/>
        <w:t>B. By requiring all data to be stored in Databricks-managed storage</w:t>
      </w:r>
      <w:r w:rsidRPr="005C33EA">
        <w:br/>
      </w:r>
      <w:r w:rsidRPr="005C33EA">
        <w:rPr>
          <w:b/>
          <w:bCs/>
          <w:color w:val="FF0000"/>
        </w:rPr>
        <w:t>C. By using open formats such as Parquet, CSV, Avro, and ORC</w:t>
      </w:r>
      <w:r w:rsidRPr="005C33EA">
        <w:br/>
        <w:t>D. By preventing data migration to other platforms</w:t>
      </w:r>
      <w:r w:rsidRPr="005C33EA">
        <w:br/>
        <w:t>E. By eliminating cloud storage providers</w:t>
      </w:r>
    </w:p>
    <w:p w14:paraId="68512F06" w14:textId="77777777" w:rsidR="005C33EA" w:rsidRDefault="005C33EA" w:rsidP="005C33EA">
      <w:pPr>
        <w:rPr>
          <w:b/>
          <w:bCs/>
        </w:rPr>
      </w:pPr>
      <w:r w:rsidRPr="005C33EA">
        <w:rPr>
          <w:b/>
          <w:bCs/>
        </w:rPr>
        <w:t>Correct Answer: C</w:t>
      </w:r>
    </w:p>
    <w:p w14:paraId="18261AD4" w14:textId="77777777" w:rsidR="005C33EA" w:rsidRDefault="005C33EA" w:rsidP="005C33EA">
      <w:pPr>
        <w:pBdr>
          <w:bottom w:val="single" w:sz="6" w:space="1" w:color="auto"/>
        </w:pBdr>
        <w:rPr>
          <w:b/>
          <w:bCs/>
        </w:rPr>
      </w:pPr>
    </w:p>
    <w:p w14:paraId="3A9EE7D1" w14:textId="77777777" w:rsidR="005C33EA" w:rsidRDefault="005C33EA" w:rsidP="005C33EA">
      <w:pPr>
        <w:rPr>
          <w:b/>
          <w:bCs/>
        </w:rPr>
      </w:pPr>
    </w:p>
    <w:p w14:paraId="3A58FE31" w14:textId="77777777" w:rsidR="005C33EA" w:rsidRPr="005C33EA" w:rsidRDefault="005C33EA" w:rsidP="005C33EA"/>
    <w:p w14:paraId="07AA0CBD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Understand the Core Concept First</w:t>
      </w:r>
    </w:p>
    <w:p w14:paraId="21B75C25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What is Vendor Lock-In?</w:t>
      </w:r>
    </w:p>
    <w:p w14:paraId="1256B4BC" w14:textId="77777777" w:rsidR="00DC73E1" w:rsidRPr="00DC73E1" w:rsidRDefault="00DC73E1" w:rsidP="00DC73E1">
      <w:r w:rsidRPr="00DC73E1">
        <w:t>Vendor lock-in occurs when:</w:t>
      </w:r>
    </w:p>
    <w:p w14:paraId="23605A1A" w14:textId="77777777" w:rsidR="00DC73E1" w:rsidRPr="00DC73E1" w:rsidRDefault="00DC73E1" w:rsidP="00DC73E1">
      <w:pPr>
        <w:numPr>
          <w:ilvl w:val="0"/>
          <w:numId w:val="1"/>
        </w:numPr>
      </w:pPr>
      <w:r w:rsidRPr="00DC73E1">
        <w:t xml:space="preserve">Your data is stored in a vendor's proprietary format. </w:t>
      </w:r>
    </w:p>
    <w:p w14:paraId="426D6E10" w14:textId="77777777" w:rsidR="00DC73E1" w:rsidRPr="00DC73E1" w:rsidRDefault="00DC73E1" w:rsidP="00DC73E1">
      <w:pPr>
        <w:numPr>
          <w:ilvl w:val="0"/>
          <w:numId w:val="1"/>
        </w:numPr>
      </w:pPr>
      <w:r w:rsidRPr="00DC73E1">
        <w:t xml:space="preserve">Only that vendor's tools can read the data. </w:t>
      </w:r>
    </w:p>
    <w:p w14:paraId="7B2434C0" w14:textId="77777777" w:rsidR="00DC73E1" w:rsidRPr="00DC73E1" w:rsidRDefault="00DC73E1" w:rsidP="00DC73E1">
      <w:pPr>
        <w:numPr>
          <w:ilvl w:val="0"/>
          <w:numId w:val="1"/>
        </w:numPr>
      </w:pPr>
      <w:r w:rsidRPr="00DC73E1">
        <w:t xml:space="preserve">Moving to another platform becomes difficult or expensive. </w:t>
      </w:r>
    </w:p>
    <w:p w14:paraId="37089AE5" w14:textId="77777777" w:rsidR="00DC73E1" w:rsidRPr="00DC73E1" w:rsidRDefault="00DC73E1" w:rsidP="00DC73E1">
      <w:r w:rsidRPr="00DC73E1">
        <w:t>Example:</w:t>
      </w:r>
    </w:p>
    <w:p w14:paraId="602B0175" w14:textId="77777777" w:rsidR="00DC73E1" w:rsidRPr="00DC73E1" w:rsidRDefault="00DC73E1" w:rsidP="00DC73E1">
      <w:pPr>
        <w:pStyle w:val="CodeBlock"/>
      </w:pPr>
      <w:r w:rsidRPr="00DC73E1">
        <w:t>Vendor Storage</w:t>
      </w:r>
      <w:r w:rsidRPr="00DC73E1">
        <w:br/>
        <w:t xml:space="preserve">      ↓</w:t>
      </w:r>
      <w:r w:rsidRPr="00DC73E1">
        <w:br/>
        <w:t>Vendor Format</w:t>
      </w:r>
      <w:r w:rsidRPr="00DC73E1">
        <w:br/>
        <w:t xml:space="preserve">      ↓</w:t>
      </w:r>
      <w:r w:rsidRPr="00DC73E1">
        <w:br/>
        <w:t>Vendor Query Engine</w:t>
      </w:r>
    </w:p>
    <w:p w14:paraId="6CE3BD2B" w14:textId="77777777" w:rsidR="00DC73E1" w:rsidRPr="00DC73E1" w:rsidRDefault="00DC73E1" w:rsidP="00DC73E1">
      <w:r w:rsidRPr="00DC73E1">
        <w:t>If you leave the vendor, you may need to:</w:t>
      </w:r>
    </w:p>
    <w:p w14:paraId="77DD0863" w14:textId="77777777" w:rsidR="00DC73E1" w:rsidRPr="00DC73E1" w:rsidRDefault="00DC73E1" w:rsidP="00DC73E1">
      <w:pPr>
        <w:numPr>
          <w:ilvl w:val="0"/>
          <w:numId w:val="2"/>
        </w:numPr>
      </w:pPr>
      <w:r w:rsidRPr="00DC73E1">
        <w:t xml:space="preserve">Convert data </w:t>
      </w:r>
    </w:p>
    <w:p w14:paraId="7597C236" w14:textId="77777777" w:rsidR="00DC73E1" w:rsidRPr="00DC73E1" w:rsidRDefault="00DC73E1" w:rsidP="00DC73E1">
      <w:pPr>
        <w:numPr>
          <w:ilvl w:val="0"/>
          <w:numId w:val="2"/>
        </w:numPr>
      </w:pPr>
      <w:r w:rsidRPr="00DC73E1">
        <w:t xml:space="preserve">Rewrite applications </w:t>
      </w:r>
    </w:p>
    <w:p w14:paraId="5A028262" w14:textId="77777777" w:rsidR="00DC73E1" w:rsidRPr="00DC73E1" w:rsidRDefault="00DC73E1" w:rsidP="00DC73E1">
      <w:pPr>
        <w:numPr>
          <w:ilvl w:val="0"/>
          <w:numId w:val="2"/>
        </w:numPr>
      </w:pPr>
      <w:r w:rsidRPr="00DC73E1">
        <w:t xml:space="preserve">Migrate large datasets </w:t>
      </w:r>
    </w:p>
    <w:p w14:paraId="2D50D1AE" w14:textId="77777777" w:rsidR="00DC73E1" w:rsidRPr="00DC73E1" w:rsidRDefault="00DC73E1" w:rsidP="00DC73E1">
      <w:r w:rsidRPr="00DC73E1">
        <w:t>This creates dependency on a single vendor.</w:t>
      </w:r>
    </w:p>
    <w:p w14:paraId="1088BF27" w14:textId="77777777" w:rsidR="00DC73E1" w:rsidRPr="00DC73E1" w:rsidRDefault="00DC73E1" w:rsidP="00DC73E1">
      <w:r w:rsidRPr="00DC73E1">
        <w:pict w14:anchorId="1ED7E983">
          <v:rect id="_x0000_i1153" style="width:0;height:1.5pt" o:hralign="center" o:hrstd="t" o:hr="t" fillcolor="#a0a0a0" stroked="f"/>
        </w:pict>
      </w:r>
    </w:p>
    <w:p w14:paraId="691A04D2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How Databricks Avoids Vendor Lock-In</w:t>
      </w:r>
    </w:p>
    <w:p w14:paraId="2637DB56" w14:textId="77777777" w:rsidR="00DC73E1" w:rsidRPr="00DC73E1" w:rsidRDefault="00DC73E1" w:rsidP="00DC73E1">
      <w:r w:rsidRPr="00DC73E1">
        <w:lastRenderedPageBreak/>
        <w:t xml:space="preserve">Databricks stores data in </w:t>
      </w:r>
      <w:r w:rsidRPr="00DC73E1">
        <w:rPr>
          <w:b/>
          <w:bCs/>
        </w:rPr>
        <w:t>open formats</w:t>
      </w:r>
      <w:r w:rsidRPr="00DC73E1">
        <w:t xml:space="preserve"> such as:</w:t>
      </w:r>
    </w:p>
    <w:p w14:paraId="47E62D10" w14:textId="77777777" w:rsidR="00DC73E1" w:rsidRPr="00DC73E1" w:rsidRDefault="00DC73E1" w:rsidP="00DC73E1">
      <w:pPr>
        <w:numPr>
          <w:ilvl w:val="0"/>
          <w:numId w:val="3"/>
        </w:numPr>
      </w:pPr>
      <w:r w:rsidRPr="00DC73E1">
        <w:t xml:space="preserve">Parquet </w:t>
      </w:r>
    </w:p>
    <w:p w14:paraId="645B88D7" w14:textId="77777777" w:rsidR="00DC73E1" w:rsidRPr="00DC73E1" w:rsidRDefault="00DC73E1" w:rsidP="00DC73E1">
      <w:pPr>
        <w:numPr>
          <w:ilvl w:val="0"/>
          <w:numId w:val="3"/>
        </w:numPr>
      </w:pPr>
      <w:r w:rsidRPr="00DC73E1">
        <w:t xml:space="preserve">CSV </w:t>
      </w:r>
    </w:p>
    <w:p w14:paraId="269D8BA1" w14:textId="77777777" w:rsidR="00DC73E1" w:rsidRPr="00DC73E1" w:rsidRDefault="00DC73E1" w:rsidP="00DC73E1">
      <w:pPr>
        <w:numPr>
          <w:ilvl w:val="0"/>
          <w:numId w:val="3"/>
        </w:numPr>
      </w:pPr>
      <w:r w:rsidRPr="00DC73E1">
        <w:t xml:space="preserve">Avro </w:t>
      </w:r>
    </w:p>
    <w:p w14:paraId="05026C12" w14:textId="77777777" w:rsidR="00DC73E1" w:rsidRPr="00DC73E1" w:rsidRDefault="00DC73E1" w:rsidP="00DC73E1">
      <w:pPr>
        <w:numPr>
          <w:ilvl w:val="0"/>
          <w:numId w:val="3"/>
        </w:numPr>
      </w:pPr>
      <w:r w:rsidRPr="00DC73E1">
        <w:t xml:space="preserve">ORC </w:t>
      </w:r>
    </w:p>
    <w:p w14:paraId="48F89414" w14:textId="77777777" w:rsidR="00DC73E1" w:rsidRPr="00DC73E1" w:rsidRDefault="00DC73E1" w:rsidP="00DC73E1">
      <w:r w:rsidRPr="00DC73E1">
        <w:t>The data remains in your cloud storage:</w:t>
      </w:r>
    </w:p>
    <w:p w14:paraId="03559D2F" w14:textId="77777777" w:rsidR="00DC73E1" w:rsidRPr="00DC73E1" w:rsidRDefault="00DC73E1" w:rsidP="00DC73E1">
      <w:pPr>
        <w:numPr>
          <w:ilvl w:val="0"/>
          <w:numId w:val="4"/>
        </w:numPr>
      </w:pPr>
      <w:r w:rsidRPr="00DC73E1">
        <w:t xml:space="preserve">AWS S3 </w:t>
      </w:r>
    </w:p>
    <w:p w14:paraId="067BC65B" w14:textId="77777777" w:rsidR="00DC73E1" w:rsidRPr="00DC73E1" w:rsidRDefault="00DC73E1" w:rsidP="00DC73E1">
      <w:pPr>
        <w:numPr>
          <w:ilvl w:val="0"/>
          <w:numId w:val="4"/>
        </w:numPr>
      </w:pPr>
      <w:r w:rsidRPr="00DC73E1">
        <w:t xml:space="preserve">Azure Data Lake Storage (ADLS) </w:t>
      </w:r>
    </w:p>
    <w:p w14:paraId="55753FF6" w14:textId="77777777" w:rsidR="00DC73E1" w:rsidRPr="00DC73E1" w:rsidRDefault="00DC73E1" w:rsidP="00DC73E1">
      <w:pPr>
        <w:numPr>
          <w:ilvl w:val="0"/>
          <w:numId w:val="4"/>
        </w:numPr>
      </w:pPr>
      <w:r w:rsidRPr="00DC73E1">
        <w:t xml:space="preserve">Google Cloud Storage (GCS) </w:t>
      </w:r>
    </w:p>
    <w:p w14:paraId="0E23B555" w14:textId="77777777" w:rsidR="00DC73E1" w:rsidRPr="00DC73E1" w:rsidRDefault="00DC73E1" w:rsidP="00DC73E1">
      <w:r w:rsidRPr="00DC73E1">
        <w:t xml:space="preserve">Databricks uses </w:t>
      </w:r>
      <w:r w:rsidRPr="00DC73E1">
        <w:rPr>
          <w:b/>
          <w:bCs/>
        </w:rPr>
        <w:t>Delta Lake</w:t>
      </w:r>
      <w:r w:rsidRPr="00DC73E1">
        <w:t xml:space="preserve"> on top of these files, but the underlying data remains yours.</w:t>
      </w:r>
    </w:p>
    <w:p w14:paraId="0AF0461D" w14:textId="77777777" w:rsidR="00DC73E1" w:rsidRPr="00DC73E1" w:rsidRDefault="00DC73E1" w:rsidP="00DC73E1">
      <w:r w:rsidRPr="00DC73E1">
        <w:t>Think:</w:t>
      </w:r>
    </w:p>
    <w:p w14:paraId="3EBE7DE8" w14:textId="77777777" w:rsidR="00DC73E1" w:rsidRPr="00DC73E1" w:rsidRDefault="00DC73E1" w:rsidP="00DC73E1">
      <w:pPr>
        <w:pStyle w:val="CodeBlock"/>
      </w:pPr>
      <w:r w:rsidRPr="00DC73E1">
        <w:t>Your Cloud Storage</w:t>
      </w:r>
      <w:r w:rsidRPr="00DC73E1">
        <w:br/>
        <w:t xml:space="preserve">       +</w:t>
      </w:r>
      <w:r w:rsidRPr="00DC73E1">
        <w:br/>
        <w:t>Open Formats</w:t>
      </w:r>
      <w:r w:rsidRPr="00DC73E1">
        <w:br/>
        <w:t xml:space="preserve">       +</w:t>
      </w:r>
      <w:r w:rsidRPr="00DC73E1">
        <w:br/>
        <w:t>Delta Lake Features</w:t>
      </w:r>
    </w:p>
    <w:p w14:paraId="2CF1100A" w14:textId="77777777" w:rsidR="00DC73E1" w:rsidRPr="00DC73E1" w:rsidRDefault="00DC73E1" w:rsidP="00DC73E1">
      <w:r w:rsidRPr="00DC73E1">
        <w:t>You own the data and can access it with other tools if needed.</w:t>
      </w:r>
    </w:p>
    <w:p w14:paraId="3701128B" w14:textId="77777777" w:rsidR="00DC73E1" w:rsidRPr="00DC73E1" w:rsidRDefault="00DC73E1" w:rsidP="00DC73E1">
      <w:r w:rsidRPr="00DC73E1">
        <w:pict w14:anchorId="5C26175C">
          <v:rect id="_x0000_i1154" style="width:0;height:1.5pt" o:hralign="center" o:hrstd="t" o:hr="t" fillcolor="#a0a0a0" stroked="f"/>
        </w:pict>
      </w:r>
    </w:p>
    <w:p w14:paraId="3F314034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 xml:space="preserve">A. By storing data only in proprietary formats </w:t>
      </w:r>
      <w:r w:rsidRPr="00DC73E1">
        <w:rPr>
          <w:rFonts w:ascii="Segoe UI Emoji" w:hAnsi="Segoe UI Emoji" w:cs="Segoe UI Emoji"/>
          <w:b/>
          <w:bCs/>
        </w:rPr>
        <w:t>❌</w:t>
      </w:r>
    </w:p>
    <w:p w14:paraId="5F78DF55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Why it's wrong</w:t>
      </w:r>
    </w:p>
    <w:p w14:paraId="3B1CB4EB" w14:textId="77777777" w:rsidR="00DC73E1" w:rsidRPr="00DC73E1" w:rsidRDefault="00DC73E1" w:rsidP="00DC73E1">
      <w:r w:rsidRPr="00DC73E1">
        <w:t>This would actually create vendor lock-in.</w:t>
      </w:r>
    </w:p>
    <w:p w14:paraId="57556A92" w14:textId="77777777" w:rsidR="00DC73E1" w:rsidRPr="00DC73E1" w:rsidRDefault="00DC73E1" w:rsidP="00DC73E1">
      <w:r w:rsidRPr="00DC73E1">
        <w:t>A proprietary format means:</w:t>
      </w:r>
    </w:p>
    <w:p w14:paraId="02E63CA8" w14:textId="77777777" w:rsidR="00DC73E1" w:rsidRPr="00DC73E1" w:rsidRDefault="00DC73E1" w:rsidP="00DC73E1">
      <w:pPr>
        <w:pStyle w:val="CodeBlock"/>
      </w:pPr>
      <w:r w:rsidRPr="00DC73E1">
        <w:t>Only Vendor Can Read Data</w:t>
      </w:r>
    </w:p>
    <w:p w14:paraId="4353603B" w14:textId="77777777" w:rsidR="00DC73E1" w:rsidRDefault="00DC73E1" w:rsidP="00DC73E1"/>
    <w:p w14:paraId="55B1B5CC" w14:textId="7B8F4B94" w:rsidR="00DC73E1" w:rsidRPr="00DC73E1" w:rsidRDefault="00DC73E1" w:rsidP="00DC73E1">
      <w:r w:rsidRPr="00DC73E1">
        <w:t>Examples of problems:</w:t>
      </w:r>
    </w:p>
    <w:p w14:paraId="1D9838DE" w14:textId="77777777" w:rsidR="00DC73E1" w:rsidRPr="00DC73E1" w:rsidRDefault="00DC73E1" w:rsidP="00DC73E1">
      <w:pPr>
        <w:numPr>
          <w:ilvl w:val="0"/>
          <w:numId w:val="5"/>
        </w:numPr>
      </w:pPr>
      <w:r w:rsidRPr="00DC73E1">
        <w:t xml:space="preserve">Difficult migrations </w:t>
      </w:r>
    </w:p>
    <w:p w14:paraId="73CA5A63" w14:textId="77777777" w:rsidR="00DC73E1" w:rsidRPr="00DC73E1" w:rsidRDefault="00DC73E1" w:rsidP="00DC73E1">
      <w:pPr>
        <w:numPr>
          <w:ilvl w:val="0"/>
          <w:numId w:val="5"/>
        </w:numPr>
      </w:pPr>
      <w:r w:rsidRPr="00DC73E1">
        <w:t xml:space="preserve">Dependency on one vendor </w:t>
      </w:r>
    </w:p>
    <w:p w14:paraId="34FA7B95" w14:textId="77777777" w:rsidR="00DC73E1" w:rsidRPr="00DC73E1" w:rsidRDefault="00DC73E1" w:rsidP="00DC73E1">
      <w:pPr>
        <w:numPr>
          <w:ilvl w:val="0"/>
          <w:numId w:val="5"/>
        </w:numPr>
      </w:pPr>
      <w:r w:rsidRPr="00DC73E1">
        <w:t xml:space="preserve">Higher switching costs </w:t>
      </w:r>
    </w:p>
    <w:p w14:paraId="0863C119" w14:textId="77777777" w:rsidR="00DC73E1" w:rsidRPr="00DC73E1" w:rsidRDefault="00DC73E1" w:rsidP="00DC73E1">
      <w:r w:rsidRPr="00DC73E1">
        <w:lastRenderedPageBreak/>
        <w:t>Databricks promotes the opposite approach.</w:t>
      </w:r>
    </w:p>
    <w:p w14:paraId="75F397DF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Exam Tip</w:t>
      </w:r>
    </w:p>
    <w:p w14:paraId="1D164445" w14:textId="77777777" w:rsidR="00DC73E1" w:rsidRPr="00DC73E1" w:rsidRDefault="00DC73E1" w:rsidP="00DC73E1">
      <w:r w:rsidRPr="00DC73E1">
        <w:t>When you see:</w:t>
      </w:r>
    </w:p>
    <w:p w14:paraId="7A45C116" w14:textId="77777777" w:rsidR="00DC73E1" w:rsidRPr="00DC73E1" w:rsidRDefault="00DC73E1" w:rsidP="00DC73E1">
      <w:r w:rsidRPr="00DC73E1">
        <w:t>"proprietary format"</w:t>
      </w:r>
    </w:p>
    <w:p w14:paraId="610D67C5" w14:textId="77777777" w:rsidR="00DC73E1" w:rsidRPr="00DC73E1" w:rsidRDefault="00DC73E1" w:rsidP="00DC73E1">
      <w:r w:rsidRPr="00DC73E1">
        <w:t>Think:</w:t>
      </w:r>
    </w:p>
    <w:p w14:paraId="5A52D74B" w14:textId="77777777" w:rsidR="00DC73E1" w:rsidRPr="00DC73E1" w:rsidRDefault="00DC73E1" w:rsidP="00DC73E1">
      <w:r w:rsidRPr="00DC73E1">
        <w:rPr>
          <w:rFonts w:ascii="Segoe UI Emoji" w:hAnsi="Segoe UI Emoji" w:cs="Segoe UI Emoji"/>
        </w:rPr>
        <w:t>❌</w:t>
      </w:r>
      <w:r w:rsidRPr="00DC73E1">
        <w:t xml:space="preserve"> Vendor lock-in</w:t>
      </w:r>
    </w:p>
    <w:p w14:paraId="371A3336" w14:textId="77777777" w:rsidR="00DC73E1" w:rsidRPr="00DC73E1" w:rsidRDefault="00DC73E1" w:rsidP="00DC73E1">
      <w:r w:rsidRPr="00DC73E1">
        <w:pict w14:anchorId="3C5B1D48">
          <v:rect id="_x0000_i1155" style="width:0;height:1.5pt" o:hralign="center" o:hrstd="t" o:hr="t" fillcolor="#a0a0a0" stroked="f"/>
        </w:pict>
      </w:r>
    </w:p>
    <w:p w14:paraId="032B65BA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 xml:space="preserve">B. By requiring all data to be stored in Databricks-managed storage </w:t>
      </w:r>
      <w:r w:rsidRPr="00DC73E1">
        <w:rPr>
          <w:rFonts w:ascii="Segoe UI Emoji" w:hAnsi="Segoe UI Emoji" w:cs="Segoe UI Emoji"/>
          <w:b/>
          <w:bCs/>
        </w:rPr>
        <w:t>❌</w:t>
      </w:r>
    </w:p>
    <w:p w14:paraId="32EA5282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Why it's wrong</w:t>
      </w:r>
    </w:p>
    <w:p w14:paraId="626C1912" w14:textId="77777777" w:rsidR="00DC73E1" w:rsidRPr="00DC73E1" w:rsidRDefault="00DC73E1" w:rsidP="00DC73E1">
      <w:r w:rsidRPr="00DC73E1">
        <w:t>Databricks does not require customers to store data in Databricks-owned storage.</w:t>
      </w:r>
    </w:p>
    <w:p w14:paraId="680AC232" w14:textId="77777777" w:rsidR="00DC73E1" w:rsidRPr="00DC73E1" w:rsidRDefault="00DC73E1" w:rsidP="00DC73E1">
      <w:r w:rsidRPr="00DC73E1">
        <w:t>Instead, data remains in:</w:t>
      </w:r>
    </w:p>
    <w:p w14:paraId="7FC8DF43" w14:textId="77777777" w:rsidR="00DC73E1" w:rsidRPr="00DC73E1" w:rsidRDefault="00DC73E1" w:rsidP="00DC73E1">
      <w:pPr>
        <w:numPr>
          <w:ilvl w:val="0"/>
          <w:numId w:val="6"/>
        </w:numPr>
      </w:pPr>
      <w:r w:rsidRPr="00DC73E1">
        <w:t xml:space="preserve">AWS </w:t>
      </w:r>
    </w:p>
    <w:p w14:paraId="582A0B25" w14:textId="77777777" w:rsidR="00DC73E1" w:rsidRPr="00DC73E1" w:rsidRDefault="00DC73E1" w:rsidP="00DC73E1">
      <w:pPr>
        <w:numPr>
          <w:ilvl w:val="0"/>
          <w:numId w:val="6"/>
        </w:numPr>
      </w:pPr>
      <w:r w:rsidRPr="00DC73E1">
        <w:t xml:space="preserve">Azure </w:t>
      </w:r>
    </w:p>
    <w:p w14:paraId="5FFA6361" w14:textId="77777777" w:rsidR="00DC73E1" w:rsidRPr="00DC73E1" w:rsidRDefault="00DC73E1" w:rsidP="00DC73E1">
      <w:pPr>
        <w:numPr>
          <w:ilvl w:val="0"/>
          <w:numId w:val="6"/>
        </w:numPr>
      </w:pPr>
      <w:r w:rsidRPr="00DC73E1">
        <w:t xml:space="preserve">GCP </w:t>
      </w:r>
    </w:p>
    <w:p w14:paraId="23C37162" w14:textId="77777777" w:rsidR="00DC73E1" w:rsidRPr="00DC73E1" w:rsidRDefault="00DC73E1" w:rsidP="00DC73E1">
      <w:r w:rsidRPr="00DC73E1">
        <w:t>Customer-controlled storage.</w:t>
      </w:r>
    </w:p>
    <w:p w14:paraId="1BE17AB8" w14:textId="77777777" w:rsidR="00DC73E1" w:rsidRPr="00DC73E1" w:rsidRDefault="00DC73E1" w:rsidP="00DC73E1">
      <w:r w:rsidRPr="00DC73E1">
        <w:t>Example:</w:t>
      </w:r>
    </w:p>
    <w:p w14:paraId="342DAE93" w14:textId="77777777" w:rsidR="00DC73E1" w:rsidRPr="00DC73E1" w:rsidRDefault="00DC73E1" w:rsidP="00DC73E1">
      <w:pPr>
        <w:pStyle w:val="CodeBlock"/>
      </w:pPr>
      <w:r w:rsidRPr="00DC73E1">
        <w:t>Your AWS S3 Bucket</w:t>
      </w:r>
      <w:r w:rsidRPr="00DC73E1">
        <w:br/>
        <w:t xml:space="preserve">        ↓</w:t>
      </w:r>
      <w:r w:rsidRPr="00DC73E1">
        <w:br/>
        <w:t>Databricks Reads It</w:t>
      </w:r>
    </w:p>
    <w:p w14:paraId="59235247" w14:textId="77777777" w:rsidR="00DC73E1" w:rsidRDefault="00DC73E1" w:rsidP="00DC73E1"/>
    <w:p w14:paraId="578F0D0D" w14:textId="0C45498D" w:rsidR="00DC73E1" w:rsidRPr="00DC73E1" w:rsidRDefault="00DC73E1" w:rsidP="00DC73E1">
      <w:r w:rsidRPr="00DC73E1">
        <w:t>Databricks provides compute and management capabilities but does not take ownership of your storage.</w:t>
      </w:r>
    </w:p>
    <w:p w14:paraId="25F488C9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Exam Tip</w:t>
      </w:r>
    </w:p>
    <w:p w14:paraId="3130516D" w14:textId="77777777" w:rsidR="00DC73E1" w:rsidRPr="00DC73E1" w:rsidRDefault="00DC73E1" w:rsidP="00DC73E1">
      <w:r w:rsidRPr="00DC73E1">
        <w:t>Databricks emphasizes:</w:t>
      </w:r>
    </w:p>
    <w:p w14:paraId="25B0843D" w14:textId="77777777" w:rsidR="00DC73E1" w:rsidRPr="00DC73E1" w:rsidRDefault="00DC73E1" w:rsidP="00DC73E1">
      <w:r w:rsidRPr="00DC73E1">
        <w:t>Bring your own cloud storage.</w:t>
      </w:r>
    </w:p>
    <w:p w14:paraId="7FCDD021" w14:textId="77777777" w:rsidR="00DC73E1" w:rsidRPr="00DC73E1" w:rsidRDefault="00DC73E1" w:rsidP="00DC73E1">
      <w:r w:rsidRPr="00DC73E1">
        <w:t>Not:</w:t>
      </w:r>
    </w:p>
    <w:p w14:paraId="15B67621" w14:textId="77777777" w:rsidR="00DC73E1" w:rsidRPr="00DC73E1" w:rsidRDefault="00DC73E1" w:rsidP="00DC73E1">
      <w:r w:rsidRPr="00DC73E1">
        <w:t>Move everything into Databricks storage.</w:t>
      </w:r>
    </w:p>
    <w:p w14:paraId="13DE9872" w14:textId="77777777" w:rsidR="00DC73E1" w:rsidRPr="00DC73E1" w:rsidRDefault="00DC73E1" w:rsidP="00DC73E1">
      <w:r w:rsidRPr="00DC73E1">
        <w:lastRenderedPageBreak/>
        <w:pict w14:anchorId="0E7F2C79">
          <v:rect id="_x0000_i1156" style="width:0;height:1.5pt" o:hralign="center" o:hrstd="t" o:hr="t" fillcolor="#a0a0a0" stroked="f"/>
        </w:pict>
      </w:r>
    </w:p>
    <w:p w14:paraId="5D8B19B1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 xml:space="preserve">C. By using open formats such as Parquet, CSV, Avro, and ORC </w:t>
      </w:r>
      <w:r w:rsidRPr="00DC73E1">
        <w:rPr>
          <w:rFonts w:ascii="Segoe UI Emoji" w:hAnsi="Segoe UI Emoji" w:cs="Segoe UI Emoji"/>
          <w:b/>
          <w:bCs/>
        </w:rPr>
        <w:t>✅</w:t>
      </w:r>
    </w:p>
    <w:p w14:paraId="3C6571B2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Why it's correct</w:t>
      </w:r>
    </w:p>
    <w:p w14:paraId="1AC77DB4" w14:textId="77777777" w:rsidR="00DC73E1" w:rsidRPr="00DC73E1" w:rsidRDefault="00DC73E1" w:rsidP="00DC73E1">
      <w:r w:rsidRPr="00DC73E1">
        <w:t>This is the main strategy Databricks uses to avoid vendor lock-in.</w:t>
      </w:r>
    </w:p>
    <w:p w14:paraId="722E132B" w14:textId="77777777" w:rsidR="00DC73E1" w:rsidRPr="00DC73E1" w:rsidRDefault="00DC73E1" w:rsidP="00DC73E1">
      <w:r w:rsidRPr="00DC73E1">
        <w:t>Open formats provide:</w:t>
      </w:r>
    </w:p>
    <w:p w14:paraId="6CA23BF9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Portability</w:t>
      </w:r>
    </w:p>
    <w:p w14:paraId="26E3BA44" w14:textId="77777777" w:rsidR="00DC73E1" w:rsidRPr="00DC73E1" w:rsidRDefault="00DC73E1" w:rsidP="00DC73E1">
      <w:r w:rsidRPr="00DC73E1">
        <w:t>Multiple tools can read them.</w:t>
      </w:r>
    </w:p>
    <w:p w14:paraId="096D9175" w14:textId="77777777" w:rsidR="00DC73E1" w:rsidRPr="00DC73E1" w:rsidRDefault="00DC73E1" w:rsidP="00DC73E1">
      <w:r w:rsidRPr="00DC73E1">
        <w:t>Example:</w:t>
      </w:r>
    </w:p>
    <w:p w14:paraId="4B71E54F" w14:textId="77777777" w:rsidR="00DC73E1" w:rsidRPr="00DC73E1" w:rsidRDefault="00DC73E1" w:rsidP="00DC73E1">
      <w:pPr>
        <w:pStyle w:val="CodeBlock"/>
      </w:pPr>
      <w:r w:rsidRPr="00DC73E1">
        <w:t>Parquet File</w:t>
      </w:r>
      <w:r w:rsidRPr="00DC73E1">
        <w:br/>
        <w:t xml:space="preserve">   ↓</w:t>
      </w:r>
      <w:r w:rsidRPr="00DC73E1">
        <w:br/>
        <w:t>Databricks</w:t>
      </w:r>
      <w:r w:rsidRPr="00DC73E1">
        <w:br/>
        <w:t>Spark</w:t>
      </w:r>
      <w:r w:rsidRPr="00DC73E1">
        <w:br/>
        <w:t>Snowflake</w:t>
      </w:r>
      <w:r w:rsidRPr="00DC73E1">
        <w:br/>
        <w:t>Trino</w:t>
      </w:r>
      <w:r w:rsidRPr="00DC73E1">
        <w:br/>
        <w:t>Presto</w:t>
      </w:r>
    </w:p>
    <w:p w14:paraId="6B76DD31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Ownership</w:t>
      </w:r>
    </w:p>
    <w:p w14:paraId="4A10844E" w14:textId="77777777" w:rsidR="00DC73E1" w:rsidRPr="00DC73E1" w:rsidRDefault="00DC73E1" w:rsidP="00DC73E1">
      <w:r w:rsidRPr="00DC73E1">
        <w:t>You control the files.</w:t>
      </w:r>
    </w:p>
    <w:p w14:paraId="76B08690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Flexibility</w:t>
      </w:r>
    </w:p>
    <w:p w14:paraId="6D274788" w14:textId="77777777" w:rsidR="00DC73E1" w:rsidRPr="00DC73E1" w:rsidRDefault="00DC73E1" w:rsidP="00DC73E1">
      <w:r w:rsidRPr="00DC73E1">
        <w:t>You can move platforms without losing access to your data.</w:t>
      </w:r>
    </w:p>
    <w:p w14:paraId="16F02B1D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Databricks Philosophy</w:t>
      </w:r>
    </w:p>
    <w:p w14:paraId="16B2B102" w14:textId="77777777" w:rsidR="00DC73E1" w:rsidRPr="00DC73E1" w:rsidRDefault="00DC73E1" w:rsidP="00DC73E1">
      <w:pPr>
        <w:pStyle w:val="CodeBlock"/>
      </w:pPr>
      <w:r w:rsidRPr="00DC73E1">
        <w:t>Open Storage</w:t>
      </w:r>
      <w:r w:rsidRPr="00DC73E1">
        <w:br/>
        <w:t>+</w:t>
      </w:r>
      <w:r w:rsidRPr="00DC73E1">
        <w:br/>
        <w:t>Open Formats</w:t>
      </w:r>
      <w:r w:rsidRPr="00DC73E1">
        <w:br/>
        <w:t>=</w:t>
      </w:r>
      <w:r w:rsidRPr="00DC73E1">
        <w:br/>
        <w:t>No Vendor Lock-In</w:t>
      </w:r>
    </w:p>
    <w:p w14:paraId="603D596A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Exam Tip</w:t>
      </w:r>
    </w:p>
    <w:p w14:paraId="2C9C207C" w14:textId="77777777" w:rsidR="00DC73E1" w:rsidRPr="00DC73E1" w:rsidRDefault="00DC73E1" w:rsidP="00DC73E1">
      <w:r w:rsidRPr="00DC73E1">
        <w:t>Keywords that usually indicate the correct answer:</w:t>
      </w:r>
    </w:p>
    <w:p w14:paraId="7C96FAE0" w14:textId="77777777" w:rsidR="00DC73E1" w:rsidRPr="00DC73E1" w:rsidRDefault="00DC73E1" w:rsidP="00DC73E1">
      <w:pPr>
        <w:numPr>
          <w:ilvl w:val="0"/>
          <w:numId w:val="7"/>
        </w:numPr>
      </w:pPr>
      <w:r w:rsidRPr="00DC73E1">
        <w:t xml:space="preserve">Open formats </w:t>
      </w:r>
    </w:p>
    <w:p w14:paraId="47236EAB" w14:textId="77777777" w:rsidR="00DC73E1" w:rsidRPr="00DC73E1" w:rsidRDefault="00DC73E1" w:rsidP="00DC73E1">
      <w:pPr>
        <w:numPr>
          <w:ilvl w:val="0"/>
          <w:numId w:val="7"/>
        </w:numPr>
      </w:pPr>
      <w:r w:rsidRPr="00DC73E1">
        <w:t xml:space="preserve">Parquet </w:t>
      </w:r>
    </w:p>
    <w:p w14:paraId="35596360" w14:textId="77777777" w:rsidR="00DC73E1" w:rsidRPr="00DC73E1" w:rsidRDefault="00DC73E1" w:rsidP="00DC73E1">
      <w:pPr>
        <w:numPr>
          <w:ilvl w:val="0"/>
          <w:numId w:val="7"/>
        </w:numPr>
      </w:pPr>
      <w:r w:rsidRPr="00DC73E1">
        <w:t xml:space="preserve">Avro </w:t>
      </w:r>
    </w:p>
    <w:p w14:paraId="414617C4" w14:textId="77777777" w:rsidR="00DC73E1" w:rsidRPr="00DC73E1" w:rsidRDefault="00DC73E1" w:rsidP="00DC73E1">
      <w:pPr>
        <w:numPr>
          <w:ilvl w:val="0"/>
          <w:numId w:val="7"/>
        </w:numPr>
      </w:pPr>
      <w:r w:rsidRPr="00DC73E1">
        <w:t xml:space="preserve">ORC </w:t>
      </w:r>
    </w:p>
    <w:p w14:paraId="390A9564" w14:textId="77777777" w:rsidR="00DC73E1" w:rsidRPr="00DC73E1" w:rsidRDefault="00DC73E1" w:rsidP="00DC73E1">
      <w:pPr>
        <w:numPr>
          <w:ilvl w:val="0"/>
          <w:numId w:val="7"/>
        </w:numPr>
      </w:pPr>
      <w:r w:rsidRPr="00DC73E1">
        <w:lastRenderedPageBreak/>
        <w:t xml:space="preserve">Customer-owned storage </w:t>
      </w:r>
    </w:p>
    <w:p w14:paraId="6611F957" w14:textId="77777777" w:rsidR="00DC73E1" w:rsidRPr="00DC73E1" w:rsidRDefault="00DC73E1" w:rsidP="00DC73E1">
      <w:r w:rsidRPr="00DC73E1">
        <w:pict w14:anchorId="3FD9E537">
          <v:rect id="_x0000_i1157" style="width:0;height:1.5pt" o:hralign="center" o:hrstd="t" o:hr="t" fillcolor="#a0a0a0" stroked="f"/>
        </w:pict>
      </w:r>
    </w:p>
    <w:p w14:paraId="5A975A8B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 xml:space="preserve">D. By preventing data migration to other platforms </w:t>
      </w:r>
      <w:r w:rsidRPr="00DC73E1">
        <w:rPr>
          <w:rFonts w:ascii="Segoe UI Emoji" w:hAnsi="Segoe UI Emoji" w:cs="Segoe UI Emoji"/>
          <w:b/>
          <w:bCs/>
        </w:rPr>
        <w:t>❌</w:t>
      </w:r>
    </w:p>
    <w:p w14:paraId="7B795B76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Why it's wrong</w:t>
      </w:r>
    </w:p>
    <w:p w14:paraId="79B6BD51" w14:textId="77777777" w:rsidR="00DC73E1" w:rsidRPr="00DC73E1" w:rsidRDefault="00DC73E1" w:rsidP="00DC73E1">
      <w:r w:rsidRPr="00DC73E1">
        <w:t>Preventing migration is the definition of vendor lock-in.</w:t>
      </w:r>
    </w:p>
    <w:p w14:paraId="7289CB94" w14:textId="77777777" w:rsidR="00DC73E1" w:rsidRPr="00DC73E1" w:rsidRDefault="00DC73E1" w:rsidP="00DC73E1">
      <w:r w:rsidRPr="00DC73E1">
        <w:t>Databricks does the opposite.</w:t>
      </w:r>
    </w:p>
    <w:p w14:paraId="2B53D00C" w14:textId="77777777" w:rsidR="00DC73E1" w:rsidRPr="00DC73E1" w:rsidRDefault="00DC73E1" w:rsidP="00DC73E1">
      <w:r w:rsidRPr="00DC73E1">
        <w:t>Because data is stored in open formats:</w:t>
      </w:r>
    </w:p>
    <w:p w14:paraId="496129C3" w14:textId="77777777" w:rsidR="00DC73E1" w:rsidRPr="00DC73E1" w:rsidRDefault="00DC73E1" w:rsidP="00DC73E1">
      <w:pPr>
        <w:numPr>
          <w:ilvl w:val="0"/>
          <w:numId w:val="8"/>
        </w:numPr>
      </w:pPr>
      <w:r w:rsidRPr="00DC73E1">
        <w:t xml:space="preserve">You can migrate it. </w:t>
      </w:r>
    </w:p>
    <w:p w14:paraId="2F8BE9AB" w14:textId="77777777" w:rsidR="00DC73E1" w:rsidRPr="00DC73E1" w:rsidRDefault="00DC73E1" w:rsidP="00DC73E1">
      <w:pPr>
        <w:numPr>
          <w:ilvl w:val="0"/>
          <w:numId w:val="8"/>
        </w:numPr>
      </w:pPr>
      <w:r w:rsidRPr="00DC73E1">
        <w:t xml:space="preserve">You can use other analytics engines. </w:t>
      </w:r>
    </w:p>
    <w:p w14:paraId="25901812" w14:textId="77777777" w:rsidR="00DC73E1" w:rsidRPr="00DC73E1" w:rsidRDefault="00DC73E1" w:rsidP="00DC73E1">
      <w:pPr>
        <w:numPr>
          <w:ilvl w:val="0"/>
          <w:numId w:val="8"/>
        </w:numPr>
      </w:pPr>
      <w:r w:rsidRPr="00DC73E1">
        <w:t xml:space="preserve">You are not trapped. </w:t>
      </w:r>
    </w:p>
    <w:p w14:paraId="23F820F0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Example</w:t>
      </w:r>
    </w:p>
    <w:p w14:paraId="01146C16" w14:textId="77777777" w:rsidR="00DC73E1" w:rsidRPr="00DC73E1" w:rsidRDefault="00DC73E1" w:rsidP="00DC73E1">
      <w:r w:rsidRPr="00DC73E1">
        <w:t>A company can:</w:t>
      </w:r>
    </w:p>
    <w:p w14:paraId="078333C1" w14:textId="77777777" w:rsidR="00DC73E1" w:rsidRPr="00DC73E1" w:rsidRDefault="00DC73E1" w:rsidP="00DC73E1">
      <w:pPr>
        <w:pStyle w:val="CodeBlock"/>
      </w:pPr>
      <w:r w:rsidRPr="00DC73E1">
        <w:t>Today → Databricks</w:t>
      </w:r>
      <w:r w:rsidRPr="00DC73E1">
        <w:br/>
        <w:t>Future → Another Platform</w:t>
      </w:r>
    </w:p>
    <w:p w14:paraId="4F652996" w14:textId="77777777" w:rsidR="00DC73E1" w:rsidRPr="00DC73E1" w:rsidRDefault="00DC73E1" w:rsidP="00DC73E1">
      <w:r w:rsidRPr="00DC73E1">
        <w:t>and still keep access to the same data files.</w:t>
      </w:r>
    </w:p>
    <w:p w14:paraId="76F946DA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Exam Tip</w:t>
      </w:r>
    </w:p>
    <w:p w14:paraId="54201C2B" w14:textId="77777777" w:rsidR="00DC73E1" w:rsidRPr="00DC73E1" w:rsidRDefault="00DC73E1" w:rsidP="00DC73E1">
      <w:r w:rsidRPr="00DC73E1">
        <w:t>If an answer suggests making migration harder, it is usually the opposite of Databricks' philosophy.</w:t>
      </w:r>
    </w:p>
    <w:p w14:paraId="6EE58AF0" w14:textId="77777777" w:rsidR="00DC73E1" w:rsidRPr="00DC73E1" w:rsidRDefault="00DC73E1" w:rsidP="00DC73E1">
      <w:r w:rsidRPr="00DC73E1">
        <w:pict w14:anchorId="253B3EDB">
          <v:rect id="_x0000_i1158" style="width:0;height:1.5pt" o:hralign="center" o:hrstd="t" o:hr="t" fillcolor="#a0a0a0" stroked="f"/>
        </w:pict>
      </w:r>
    </w:p>
    <w:p w14:paraId="771019E9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 xml:space="preserve">E. By eliminating cloud storage providers </w:t>
      </w:r>
      <w:r w:rsidRPr="00DC73E1">
        <w:rPr>
          <w:rFonts w:ascii="Segoe UI Emoji" w:hAnsi="Segoe UI Emoji" w:cs="Segoe UI Emoji"/>
          <w:b/>
          <w:bCs/>
        </w:rPr>
        <w:t>❌</w:t>
      </w:r>
    </w:p>
    <w:p w14:paraId="3FBF023F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Why it's wrong</w:t>
      </w:r>
    </w:p>
    <w:p w14:paraId="1DC5F571" w14:textId="77777777" w:rsidR="00DC73E1" w:rsidRPr="00DC73E1" w:rsidRDefault="00DC73E1" w:rsidP="00DC73E1">
      <w:r w:rsidRPr="00DC73E1">
        <w:t>Databricks depends on cloud storage providers.</w:t>
      </w:r>
    </w:p>
    <w:p w14:paraId="4E65BFA0" w14:textId="77777777" w:rsidR="00DC73E1" w:rsidRPr="00DC73E1" w:rsidRDefault="00DC73E1" w:rsidP="00DC73E1">
      <w:r w:rsidRPr="00DC73E1">
        <w:t>The Lakehouse architecture is built on:</w:t>
      </w:r>
    </w:p>
    <w:p w14:paraId="30753338" w14:textId="77777777" w:rsidR="00DC73E1" w:rsidRPr="00DC73E1" w:rsidRDefault="00DC73E1" w:rsidP="00DC73E1">
      <w:pPr>
        <w:numPr>
          <w:ilvl w:val="0"/>
          <w:numId w:val="9"/>
        </w:numPr>
      </w:pPr>
      <w:r w:rsidRPr="00DC73E1">
        <w:t xml:space="preserve">AWS S3 </w:t>
      </w:r>
    </w:p>
    <w:p w14:paraId="1B3AB9DF" w14:textId="77777777" w:rsidR="00DC73E1" w:rsidRPr="00DC73E1" w:rsidRDefault="00DC73E1" w:rsidP="00DC73E1">
      <w:pPr>
        <w:numPr>
          <w:ilvl w:val="0"/>
          <w:numId w:val="9"/>
        </w:numPr>
      </w:pPr>
      <w:r w:rsidRPr="00DC73E1">
        <w:t xml:space="preserve">Azure ADLS </w:t>
      </w:r>
    </w:p>
    <w:p w14:paraId="36F96146" w14:textId="77777777" w:rsidR="00DC73E1" w:rsidRPr="00DC73E1" w:rsidRDefault="00DC73E1" w:rsidP="00DC73E1">
      <w:pPr>
        <w:numPr>
          <w:ilvl w:val="0"/>
          <w:numId w:val="9"/>
        </w:numPr>
      </w:pPr>
      <w:r w:rsidRPr="00DC73E1">
        <w:t xml:space="preserve">Google Cloud Storage </w:t>
      </w:r>
    </w:p>
    <w:p w14:paraId="18159C4A" w14:textId="77777777" w:rsidR="00DC73E1" w:rsidRPr="00DC73E1" w:rsidRDefault="00DC73E1" w:rsidP="00DC73E1">
      <w:r w:rsidRPr="00DC73E1">
        <w:t>These are foundational components.</w:t>
      </w:r>
    </w:p>
    <w:p w14:paraId="10197EE7" w14:textId="77777777" w:rsidR="00DC73E1" w:rsidRPr="00DC73E1" w:rsidRDefault="00DC73E1" w:rsidP="00DC73E1">
      <w:r w:rsidRPr="00DC73E1">
        <w:lastRenderedPageBreak/>
        <w:t>Databricks does not eliminate them.</w:t>
      </w:r>
    </w:p>
    <w:p w14:paraId="3D262A5A" w14:textId="77777777" w:rsidR="00DC73E1" w:rsidRPr="00DC73E1" w:rsidRDefault="00DC73E1" w:rsidP="00DC73E1">
      <w:r w:rsidRPr="00DC73E1">
        <w:t>Instead, it integrates with them.</w:t>
      </w:r>
    </w:p>
    <w:p w14:paraId="7C338EA4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Architecture Reminder</w:t>
      </w:r>
    </w:p>
    <w:p w14:paraId="60F42283" w14:textId="77777777" w:rsidR="00DC73E1" w:rsidRPr="00DC73E1" w:rsidRDefault="00DC73E1" w:rsidP="00DC73E1">
      <w:pPr>
        <w:pStyle w:val="CodeBlock"/>
      </w:pPr>
      <w:r w:rsidRPr="00DC73E1">
        <w:t>Cloud Storage</w:t>
      </w:r>
      <w:r w:rsidRPr="00DC73E1">
        <w:br/>
        <w:t xml:space="preserve">      ↓</w:t>
      </w:r>
      <w:r w:rsidRPr="00DC73E1">
        <w:br/>
        <w:t>Delta Lake</w:t>
      </w:r>
      <w:r w:rsidRPr="00DC73E1">
        <w:br/>
        <w:t xml:space="preserve">      ↓</w:t>
      </w:r>
      <w:r w:rsidRPr="00DC73E1">
        <w:br/>
        <w:t>Unity Catalog</w:t>
      </w:r>
      <w:r w:rsidRPr="00DC73E1">
        <w:br/>
        <w:t xml:space="preserve">      ↓</w:t>
      </w:r>
      <w:r w:rsidRPr="00DC73E1">
        <w:br/>
        <w:t>Analytics / AI</w:t>
      </w:r>
    </w:p>
    <w:p w14:paraId="10DCDC07" w14:textId="77777777" w:rsidR="00DC73E1" w:rsidRPr="00DC73E1" w:rsidRDefault="00DC73E1" w:rsidP="00DC73E1">
      <w:r w:rsidRPr="00DC73E1">
        <w:t>Cloud storage is the bottom layer of the Lakehouse.</w:t>
      </w:r>
    </w:p>
    <w:p w14:paraId="03F1A342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Exam Tip</w:t>
      </w:r>
    </w:p>
    <w:p w14:paraId="6810BC9E" w14:textId="77777777" w:rsidR="00DC73E1" w:rsidRPr="00DC73E1" w:rsidRDefault="00DC73E1" w:rsidP="00DC73E1">
      <w:r w:rsidRPr="00DC73E1">
        <w:t>If an answer says Databricks removes cloud storage providers, it's incorrect.</w:t>
      </w:r>
    </w:p>
    <w:p w14:paraId="6520E897" w14:textId="77777777" w:rsidR="00DC73E1" w:rsidRPr="00DC73E1" w:rsidRDefault="00DC73E1" w:rsidP="00DC73E1">
      <w:r w:rsidRPr="00DC73E1">
        <w:pict w14:anchorId="6CE72329">
          <v:rect id="_x0000_i1159" style="width:0;height:1.5pt" o:hralign="center" o:hrstd="t" o:hr="t" fillcolor="#a0a0a0" stroked="f"/>
        </w:pict>
      </w:r>
    </w:p>
    <w:p w14:paraId="3A87D7FA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Quick Elimination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1037"/>
        <w:gridCol w:w="3882"/>
      </w:tblGrid>
      <w:tr w:rsidR="00DC73E1" w:rsidRPr="00DC73E1" w14:paraId="422ECCD0" w14:textId="77777777" w:rsidTr="00DC7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5539C" w14:textId="77777777" w:rsidR="00DC73E1" w:rsidRPr="00DC73E1" w:rsidRDefault="00DC73E1" w:rsidP="00DC73E1">
            <w:pPr>
              <w:rPr>
                <w:b/>
                <w:bCs/>
              </w:rPr>
            </w:pPr>
            <w:r w:rsidRPr="00DC73E1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154D95" w14:textId="77777777" w:rsidR="00DC73E1" w:rsidRPr="00DC73E1" w:rsidRDefault="00DC73E1" w:rsidP="00DC73E1">
            <w:pPr>
              <w:rPr>
                <w:b/>
                <w:bCs/>
              </w:rPr>
            </w:pPr>
            <w:r w:rsidRPr="00DC73E1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044E12AB" w14:textId="77777777" w:rsidR="00DC73E1" w:rsidRPr="00DC73E1" w:rsidRDefault="00DC73E1" w:rsidP="00DC73E1">
            <w:pPr>
              <w:rPr>
                <w:b/>
                <w:bCs/>
              </w:rPr>
            </w:pPr>
            <w:r w:rsidRPr="00DC73E1">
              <w:rPr>
                <w:b/>
                <w:bCs/>
              </w:rPr>
              <w:t>Why</w:t>
            </w:r>
          </w:p>
        </w:tc>
      </w:tr>
      <w:tr w:rsidR="00DC73E1" w:rsidRPr="00DC73E1" w14:paraId="0EA354F5" w14:textId="77777777" w:rsidTr="00DC7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253A" w14:textId="77777777" w:rsidR="00DC73E1" w:rsidRPr="00DC73E1" w:rsidRDefault="00DC73E1" w:rsidP="00DC73E1">
            <w:r w:rsidRPr="00DC73E1">
              <w:t>A. Proprietary formats</w:t>
            </w:r>
          </w:p>
        </w:tc>
        <w:tc>
          <w:tcPr>
            <w:tcW w:w="0" w:type="auto"/>
            <w:vAlign w:val="center"/>
            <w:hideMark/>
          </w:tcPr>
          <w:p w14:paraId="3AC4D77F" w14:textId="77777777" w:rsidR="00DC73E1" w:rsidRPr="00DC73E1" w:rsidRDefault="00DC73E1" w:rsidP="00DC73E1">
            <w:r w:rsidRPr="00DC73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8BEA2C" w14:textId="77777777" w:rsidR="00DC73E1" w:rsidRPr="00DC73E1" w:rsidRDefault="00DC73E1" w:rsidP="00DC73E1">
            <w:r w:rsidRPr="00DC73E1">
              <w:t>Causes vendor lock-in</w:t>
            </w:r>
          </w:p>
        </w:tc>
      </w:tr>
      <w:tr w:rsidR="00DC73E1" w:rsidRPr="00DC73E1" w14:paraId="586526EF" w14:textId="77777777" w:rsidTr="00DC7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EC9C" w14:textId="77777777" w:rsidR="00DC73E1" w:rsidRPr="00DC73E1" w:rsidRDefault="00DC73E1" w:rsidP="00DC73E1">
            <w:r w:rsidRPr="00DC73E1">
              <w:t>B. Databricks-managed storage only</w:t>
            </w:r>
          </w:p>
        </w:tc>
        <w:tc>
          <w:tcPr>
            <w:tcW w:w="0" w:type="auto"/>
            <w:vAlign w:val="center"/>
            <w:hideMark/>
          </w:tcPr>
          <w:p w14:paraId="10C7D997" w14:textId="77777777" w:rsidR="00DC73E1" w:rsidRPr="00DC73E1" w:rsidRDefault="00DC73E1" w:rsidP="00DC73E1">
            <w:r w:rsidRPr="00DC73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F3432E" w14:textId="77777777" w:rsidR="00DC73E1" w:rsidRPr="00DC73E1" w:rsidRDefault="00DC73E1" w:rsidP="00DC73E1">
            <w:r w:rsidRPr="00DC73E1">
              <w:t>Data stays in customer cloud storage</w:t>
            </w:r>
          </w:p>
        </w:tc>
      </w:tr>
      <w:tr w:rsidR="00DC73E1" w:rsidRPr="00DC73E1" w14:paraId="2869CF6B" w14:textId="77777777" w:rsidTr="00DC7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75E4" w14:textId="77777777" w:rsidR="00DC73E1" w:rsidRPr="00DC73E1" w:rsidRDefault="00DC73E1" w:rsidP="00DC73E1">
            <w:r w:rsidRPr="00DC73E1">
              <w:t>C. Open formats (Parquet, CSV, Avro, ORC)</w:t>
            </w:r>
          </w:p>
        </w:tc>
        <w:tc>
          <w:tcPr>
            <w:tcW w:w="0" w:type="auto"/>
            <w:vAlign w:val="center"/>
            <w:hideMark/>
          </w:tcPr>
          <w:p w14:paraId="231E8838" w14:textId="77777777" w:rsidR="00DC73E1" w:rsidRPr="00DC73E1" w:rsidRDefault="00DC73E1" w:rsidP="00DC73E1">
            <w:r w:rsidRPr="00DC73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5C7E65" w14:textId="77777777" w:rsidR="00DC73E1" w:rsidRPr="00DC73E1" w:rsidRDefault="00DC73E1" w:rsidP="00DC73E1">
            <w:r w:rsidRPr="00DC73E1">
              <w:t>Core strategy to avoid lock-in</w:t>
            </w:r>
          </w:p>
        </w:tc>
      </w:tr>
      <w:tr w:rsidR="00DC73E1" w:rsidRPr="00DC73E1" w14:paraId="75046B10" w14:textId="77777777" w:rsidTr="00DC7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16D5" w14:textId="77777777" w:rsidR="00DC73E1" w:rsidRPr="00DC73E1" w:rsidRDefault="00DC73E1" w:rsidP="00DC73E1">
            <w:r w:rsidRPr="00DC73E1">
              <w:t>D. Prevent migration</w:t>
            </w:r>
          </w:p>
        </w:tc>
        <w:tc>
          <w:tcPr>
            <w:tcW w:w="0" w:type="auto"/>
            <w:vAlign w:val="center"/>
            <w:hideMark/>
          </w:tcPr>
          <w:p w14:paraId="0843D6DA" w14:textId="77777777" w:rsidR="00DC73E1" w:rsidRPr="00DC73E1" w:rsidRDefault="00DC73E1" w:rsidP="00DC73E1">
            <w:r w:rsidRPr="00DC73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962B35" w14:textId="77777777" w:rsidR="00DC73E1" w:rsidRPr="00DC73E1" w:rsidRDefault="00DC73E1" w:rsidP="00DC73E1">
            <w:r w:rsidRPr="00DC73E1">
              <w:t>Opposite of Databricks philosophy</w:t>
            </w:r>
          </w:p>
        </w:tc>
      </w:tr>
      <w:tr w:rsidR="00DC73E1" w:rsidRPr="00DC73E1" w14:paraId="430FEDFB" w14:textId="77777777" w:rsidTr="00DC7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4AB6" w14:textId="77777777" w:rsidR="00DC73E1" w:rsidRPr="00DC73E1" w:rsidRDefault="00DC73E1" w:rsidP="00DC73E1">
            <w:r w:rsidRPr="00DC73E1">
              <w:t>E. Eliminate cloud providers</w:t>
            </w:r>
          </w:p>
        </w:tc>
        <w:tc>
          <w:tcPr>
            <w:tcW w:w="0" w:type="auto"/>
            <w:vAlign w:val="center"/>
            <w:hideMark/>
          </w:tcPr>
          <w:p w14:paraId="321AF25F" w14:textId="77777777" w:rsidR="00DC73E1" w:rsidRPr="00DC73E1" w:rsidRDefault="00DC73E1" w:rsidP="00DC73E1">
            <w:r w:rsidRPr="00DC73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D10093" w14:textId="77777777" w:rsidR="00DC73E1" w:rsidRPr="00DC73E1" w:rsidRDefault="00DC73E1" w:rsidP="00DC73E1">
            <w:r w:rsidRPr="00DC73E1">
              <w:t>Databricks depends on cloud storage</w:t>
            </w:r>
          </w:p>
        </w:tc>
      </w:tr>
    </w:tbl>
    <w:p w14:paraId="55298335" w14:textId="77777777" w:rsidR="00DC73E1" w:rsidRPr="00DC73E1" w:rsidRDefault="00DC73E1" w:rsidP="00DC73E1">
      <w:r w:rsidRPr="00DC73E1">
        <w:pict w14:anchorId="7A3CC04C">
          <v:rect id="_x0000_i1160" style="width:0;height:1.5pt" o:hralign="center" o:hrstd="t" o:hr="t" fillcolor="#a0a0a0" stroked="f"/>
        </w:pict>
      </w:r>
    </w:p>
    <w:p w14:paraId="349B7DF8" w14:textId="77777777" w:rsidR="00DC73E1" w:rsidRPr="00DC73E1" w:rsidRDefault="00DC73E1" w:rsidP="00DC73E1">
      <w:pPr>
        <w:rPr>
          <w:b/>
          <w:bCs/>
        </w:rPr>
      </w:pPr>
      <w:r w:rsidRPr="00DC73E1">
        <w:rPr>
          <w:b/>
          <w:bCs/>
        </w:rPr>
        <w:t>Memory Trick</w:t>
      </w:r>
    </w:p>
    <w:p w14:paraId="4C3C5448" w14:textId="77777777" w:rsidR="00DC73E1" w:rsidRPr="00DC73E1" w:rsidRDefault="00DC73E1" w:rsidP="00DC73E1">
      <w:r w:rsidRPr="00DC73E1">
        <w:t>Think of Databricks' philosophy as:</w:t>
      </w:r>
    </w:p>
    <w:p w14:paraId="417A290B" w14:textId="77777777" w:rsidR="00DC73E1" w:rsidRPr="00DC73E1" w:rsidRDefault="00DC73E1" w:rsidP="00DC73E1">
      <w:pPr>
        <w:pStyle w:val="CodeBlock"/>
      </w:pPr>
      <w:r w:rsidRPr="00DC73E1">
        <w:t>Your Data</w:t>
      </w:r>
      <w:r w:rsidRPr="00DC73E1">
        <w:br/>
        <w:t xml:space="preserve">     +</w:t>
      </w:r>
      <w:r w:rsidRPr="00DC73E1">
        <w:br/>
      </w:r>
      <w:r w:rsidRPr="00DC73E1">
        <w:lastRenderedPageBreak/>
        <w:t>Your Cloud Storage</w:t>
      </w:r>
      <w:r w:rsidRPr="00DC73E1">
        <w:br/>
        <w:t xml:space="preserve">     +</w:t>
      </w:r>
      <w:r w:rsidRPr="00DC73E1">
        <w:br/>
        <w:t>Open Formats</w:t>
      </w:r>
      <w:r w:rsidRPr="00DC73E1">
        <w:br/>
        <w:t xml:space="preserve">     =</w:t>
      </w:r>
      <w:r w:rsidRPr="00DC73E1">
        <w:br/>
        <w:t>Your Choice</w:t>
      </w:r>
    </w:p>
    <w:p w14:paraId="06857180" w14:textId="77777777" w:rsidR="00DC73E1" w:rsidRPr="00DC73E1" w:rsidRDefault="00DC73E1" w:rsidP="00DC73E1">
      <w:r w:rsidRPr="00DC73E1">
        <w:t>Not:</w:t>
      </w:r>
    </w:p>
    <w:p w14:paraId="4860018F" w14:textId="77777777" w:rsidR="00DC73E1" w:rsidRPr="00DC73E1" w:rsidRDefault="00DC73E1" w:rsidP="00DC73E1">
      <w:pPr>
        <w:pStyle w:val="CodeBlock"/>
      </w:pPr>
      <w:r w:rsidRPr="00DC73E1">
        <w:t>Vendor Owns Data</w:t>
      </w:r>
      <w:r w:rsidRPr="00DC73E1">
        <w:br/>
        <w:t xml:space="preserve">     +</w:t>
      </w:r>
      <w:r w:rsidRPr="00DC73E1">
        <w:br/>
        <w:t>Proprietary Format</w:t>
      </w:r>
      <w:r w:rsidRPr="00DC73E1">
        <w:br/>
        <w:t xml:space="preserve">     =</w:t>
      </w:r>
      <w:r w:rsidRPr="00DC73E1">
        <w:br/>
        <w:t>Vendor Lock-In</w:t>
      </w:r>
    </w:p>
    <w:p w14:paraId="78F313C1" w14:textId="77777777" w:rsidR="00DC73E1" w:rsidRDefault="00DC73E1" w:rsidP="00DC73E1"/>
    <w:p w14:paraId="26289E6C" w14:textId="686800C9" w:rsidR="00DC73E1" w:rsidRPr="00DC73E1" w:rsidRDefault="00DC73E1" w:rsidP="00DC73E1">
      <w:r w:rsidRPr="00DC73E1">
        <w:t xml:space="preserve">Whenever you see a question about </w:t>
      </w:r>
      <w:r w:rsidRPr="00DC73E1">
        <w:rPr>
          <w:b/>
          <w:bCs/>
        </w:rPr>
        <w:t>avoiding vendor lock-in</w:t>
      </w:r>
      <w:r w:rsidRPr="00DC73E1">
        <w:t>, look for:</w:t>
      </w:r>
    </w:p>
    <w:p w14:paraId="7F52560B" w14:textId="77777777" w:rsidR="00DC73E1" w:rsidRPr="00DC73E1" w:rsidRDefault="00DC73E1" w:rsidP="00DC73E1">
      <w:r w:rsidRPr="00DC73E1">
        <w:rPr>
          <w:rFonts w:ascii="Segoe UI Emoji" w:hAnsi="Segoe UI Emoji" w:cs="Segoe UI Emoji"/>
        </w:rPr>
        <w:t>✅</w:t>
      </w:r>
      <w:r w:rsidRPr="00DC73E1">
        <w:t xml:space="preserve"> </w:t>
      </w:r>
      <w:r w:rsidRPr="00DC73E1">
        <w:rPr>
          <w:b/>
          <w:bCs/>
        </w:rPr>
        <w:t>Open formats (Parquet, CSV, Avro, ORC)</w:t>
      </w:r>
      <w:r w:rsidRPr="00DC73E1">
        <w:br/>
      </w:r>
      <w:r w:rsidRPr="00DC73E1">
        <w:rPr>
          <w:rFonts w:ascii="Segoe UI Emoji" w:hAnsi="Segoe UI Emoji" w:cs="Segoe UI Emoji"/>
        </w:rPr>
        <w:t>✅</w:t>
      </w:r>
      <w:r w:rsidRPr="00DC73E1">
        <w:t xml:space="preserve"> </w:t>
      </w:r>
      <w:r w:rsidRPr="00DC73E1">
        <w:rPr>
          <w:b/>
          <w:bCs/>
        </w:rPr>
        <w:t>Customer-owned cloud storage</w:t>
      </w:r>
    </w:p>
    <w:p w14:paraId="14BBE8C6" w14:textId="77777777" w:rsidR="00DC73E1" w:rsidRPr="00DC73E1" w:rsidRDefault="00DC73E1" w:rsidP="00DC73E1">
      <w:r w:rsidRPr="00DC73E1">
        <w:t xml:space="preserve">Those are the strongest clues that the answer is </w:t>
      </w:r>
      <w:r w:rsidRPr="00DC73E1">
        <w:rPr>
          <w:b/>
          <w:bCs/>
        </w:rPr>
        <w:t>C</w:t>
      </w:r>
      <w:r w:rsidRPr="00DC73E1">
        <w:t>.</w:t>
      </w:r>
    </w:p>
    <w:p w14:paraId="61D3A86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866"/>
    <w:multiLevelType w:val="multilevel"/>
    <w:tmpl w:val="12D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3BF1"/>
    <w:multiLevelType w:val="multilevel"/>
    <w:tmpl w:val="813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143E"/>
    <w:multiLevelType w:val="multilevel"/>
    <w:tmpl w:val="628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C0AFC"/>
    <w:multiLevelType w:val="multilevel"/>
    <w:tmpl w:val="3E1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E17BD"/>
    <w:multiLevelType w:val="multilevel"/>
    <w:tmpl w:val="BE6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4FAC"/>
    <w:multiLevelType w:val="multilevel"/>
    <w:tmpl w:val="8BB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3035F"/>
    <w:multiLevelType w:val="multilevel"/>
    <w:tmpl w:val="00A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F4B55"/>
    <w:multiLevelType w:val="multilevel"/>
    <w:tmpl w:val="815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044FC"/>
    <w:multiLevelType w:val="multilevel"/>
    <w:tmpl w:val="946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10417">
    <w:abstractNumId w:val="3"/>
  </w:num>
  <w:num w:numId="2" w16cid:durableId="2013214039">
    <w:abstractNumId w:val="4"/>
  </w:num>
  <w:num w:numId="3" w16cid:durableId="188297112">
    <w:abstractNumId w:val="0"/>
  </w:num>
  <w:num w:numId="4" w16cid:durableId="1878856289">
    <w:abstractNumId w:val="2"/>
  </w:num>
  <w:num w:numId="5" w16cid:durableId="745229969">
    <w:abstractNumId w:val="5"/>
  </w:num>
  <w:num w:numId="6" w16cid:durableId="485754115">
    <w:abstractNumId w:val="7"/>
  </w:num>
  <w:num w:numId="7" w16cid:durableId="84884295">
    <w:abstractNumId w:val="8"/>
  </w:num>
  <w:num w:numId="8" w16cid:durableId="1104568009">
    <w:abstractNumId w:val="6"/>
  </w:num>
  <w:num w:numId="9" w16cid:durableId="181961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81"/>
    <w:rsid w:val="004B3E9C"/>
    <w:rsid w:val="00566563"/>
    <w:rsid w:val="005C33EA"/>
    <w:rsid w:val="00697E4E"/>
    <w:rsid w:val="00D0563B"/>
    <w:rsid w:val="00DC363B"/>
    <w:rsid w:val="00DC73E1"/>
    <w:rsid w:val="00E17A3E"/>
    <w:rsid w:val="00F1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0A20"/>
  <w15:chartTrackingRefBased/>
  <w15:docId w15:val="{38FDA5BD-FCFD-4730-9CB1-1D2EA5A9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E81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DC73E1"/>
    <w:pPr>
      <w:shd w:val="clear" w:color="auto" w:fill="A6A6A6" w:themeFill="background1" w:themeFillShade="A6"/>
      <w:spacing w:after="0" w:line="240" w:lineRule="auto"/>
    </w:pPr>
  </w:style>
  <w:style w:type="paragraph" w:customStyle="1" w:styleId="CodeBloard">
    <w:name w:val="CodeBloard"/>
    <w:basedOn w:val="Normal"/>
    <w:qFormat/>
    <w:rsid w:val="00DC7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7F046-A1F9-4EFD-B4AB-7D19C5A40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2026-06-05T15:46:00Z</dcterms:created>
  <dcterms:modified xsi:type="dcterms:W3CDTF">2026-06-05T16:25:00Z</dcterms:modified>
</cp:coreProperties>
</file>