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32D7B" w14:textId="77777777" w:rsidR="00151D40" w:rsidRPr="00151D40" w:rsidRDefault="00151D40" w:rsidP="00151D40">
      <w:pPr>
        <w:rPr>
          <w:b/>
          <w:bCs/>
        </w:rPr>
      </w:pPr>
      <w:r w:rsidRPr="00151D40">
        <w:rPr>
          <w:b/>
          <w:bCs/>
        </w:rPr>
        <w:t>Which of the following is managed in the Databricks Control Plane?</w:t>
      </w:r>
    </w:p>
    <w:p w14:paraId="61F4A245" w14:textId="77777777" w:rsidR="00151D40" w:rsidRPr="00151D40" w:rsidRDefault="00151D40" w:rsidP="00151D40">
      <w:r w:rsidRPr="00151D40">
        <w:t>A. Customer data files</w:t>
      </w:r>
      <w:r w:rsidRPr="00151D40">
        <w:br/>
        <w:t>B. Spark executors</w:t>
      </w:r>
      <w:r w:rsidRPr="00151D40">
        <w:br/>
        <w:t>C. Data processing workloads</w:t>
      </w:r>
      <w:r w:rsidRPr="00151D40">
        <w:br/>
      </w:r>
      <w:r w:rsidRPr="00151D40">
        <w:rPr>
          <w:b/>
          <w:bCs/>
          <w:color w:val="FF0000"/>
        </w:rPr>
        <w:t>D. Notebook configurations and job configurations</w:t>
      </w:r>
      <w:r w:rsidRPr="00151D40">
        <w:br/>
        <w:t>E. Raw data storage accounts</w:t>
      </w:r>
    </w:p>
    <w:p w14:paraId="01022210" w14:textId="77777777" w:rsidR="00151D40" w:rsidRDefault="00151D40" w:rsidP="00151D40">
      <w:pPr>
        <w:rPr>
          <w:b/>
          <w:bCs/>
        </w:rPr>
      </w:pPr>
      <w:r w:rsidRPr="00151D40">
        <w:rPr>
          <w:b/>
          <w:bCs/>
        </w:rPr>
        <w:t>Correct Answer: D</w:t>
      </w:r>
    </w:p>
    <w:p w14:paraId="66468FAA" w14:textId="77777777" w:rsidR="00151D40" w:rsidRDefault="00151D40" w:rsidP="00151D40">
      <w:pPr>
        <w:pBdr>
          <w:bottom w:val="single" w:sz="6" w:space="1" w:color="auto"/>
        </w:pBdr>
        <w:rPr>
          <w:b/>
          <w:bCs/>
        </w:rPr>
      </w:pPr>
    </w:p>
    <w:p w14:paraId="0621EFD5" w14:textId="77777777" w:rsidR="00151D40" w:rsidRDefault="00151D40" w:rsidP="00151D40">
      <w:pPr>
        <w:rPr>
          <w:b/>
          <w:bCs/>
        </w:rPr>
      </w:pPr>
    </w:p>
    <w:p w14:paraId="4B2DC882" w14:textId="77777777" w:rsidR="00151D40" w:rsidRPr="00151D40" w:rsidRDefault="00151D40" w:rsidP="001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Concept to Remember</w:t>
      </w:r>
    </w:p>
    <w:p w14:paraId="3671F0A1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The easiest way to answer this question is to remember:</w:t>
      </w:r>
    </w:p>
    <w:p w14:paraId="4C291C51" w14:textId="77777777" w:rsidR="00151D40" w:rsidRPr="00151D40" w:rsidRDefault="00151D40" w:rsidP="00151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1D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Control Plane = Management &amp; Orchestration</w:t>
      </w:r>
    </w:p>
    <w:p w14:paraId="6030225F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Managed by Databricks:</w:t>
      </w:r>
    </w:p>
    <w:p w14:paraId="31A37346" w14:textId="77777777" w:rsidR="00151D40" w:rsidRPr="00151D40" w:rsidRDefault="00151D40" w:rsidP="00151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Web UI </w:t>
      </w:r>
    </w:p>
    <w:p w14:paraId="668A1952" w14:textId="77777777" w:rsidR="00151D40" w:rsidRPr="00151D40" w:rsidRDefault="00151D40" w:rsidP="00151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Notebook configurations </w:t>
      </w:r>
    </w:p>
    <w:p w14:paraId="5AFA5746" w14:textId="77777777" w:rsidR="00151D40" w:rsidRPr="00151D40" w:rsidRDefault="00151D40" w:rsidP="00151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Cluster configurations </w:t>
      </w:r>
    </w:p>
    <w:p w14:paraId="50F2F544" w14:textId="77777777" w:rsidR="00151D40" w:rsidRPr="00151D40" w:rsidRDefault="00151D40" w:rsidP="00151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Job configurations </w:t>
      </w:r>
    </w:p>
    <w:p w14:paraId="13B80D91" w14:textId="77777777" w:rsidR="00151D40" w:rsidRPr="00151D40" w:rsidRDefault="00151D40" w:rsidP="00151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Logs </w:t>
      </w:r>
    </w:p>
    <w:p w14:paraId="16ED41AE" w14:textId="77777777" w:rsidR="00151D40" w:rsidRPr="00151D40" w:rsidRDefault="00151D40" w:rsidP="00151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Orchestration services </w:t>
      </w:r>
    </w:p>
    <w:p w14:paraId="26FD670F" w14:textId="77777777" w:rsidR="00151D40" w:rsidRPr="00151D40" w:rsidRDefault="00151D40" w:rsidP="00151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1D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Plane = Data &amp; Compute</w:t>
      </w:r>
    </w:p>
    <w:p w14:paraId="626782CA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Located in the customer's cloud account:</w:t>
      </w:r>
    </w:p>
    <w:p w14:paraId="38115F24" w14:textId="77777777" w:rsidR="00151D40" w:rsidRPr="00151D40" w:rsidRDefault="00151D40" w:rsidP="00151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Customer data </w:t>
      </w:r>
    </w:p>
    <w:p w14:paraId="0D7BC72A" w14:textId="77777777" w:rsidR="00151D40" w:rsidRPr="00151D40" w:rsidRDefault="00151D40" w:rsidP="00151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Spark clusters </w:t>
      </w:r>
    </w:p>
    <w:p w14:paraId="60945CFD" w14:textId="77777777" w:rsidR="00151D40" w:rsidRPr="00151D40" w:rsidRDefault="00151D40" w:rsidP="00151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Spark executors </w:t>
      </w:r>
    </w:p>
    <w:p w14:paraId="36C041BC" w14:textId="77777777" w:rsidR="00151D40" w:rsidRPr="00151D40" w:rsidRDefault="00151D40" w:rsidP="00151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Data processing workloads </w:t>
      </w:r>
    </w:p>
    <w:p w14:paraId="08A68B63" w14:textId="77777777" w:rsidR="00151D40" w:rsidRPr="00151D40" w:rsidRDefault="00151D40" w:rsidP="00151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Storage accounts </w:t>
      </w:r>
    </w:p>
    <w:p w14:paraId="783E1061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Think:</w:t>
      </w:r>
    </w:p>
    <w:p w14:paraId="00075B05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Plane = "Manage"</w:t>
      </w:r>
      <w:r w:rsidRPr="00151D4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51D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Plane = "Process"</w:t>
      </w:r>
    </w:p>
    <w:p w14:paraId="353B7302" w14:textId="77777777" w:rsidR="00151D40" w:rsidRPr="00151D40" w:rsidRDefault="00151D40" w:rsidP="00151D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pict w14:anchorId="5D82B943">
          <v:rect id="_x0000_i1025" style="width:0;height:1.5pt" o:hralign="center" o:hrstd="t" o:hr="t" fillcolor="#a0a0a0" stroked="f"/>
        </w:pict>
      </w:r>
    </w:p>
    <w:p w14:paraId="44B7E34D" w14:textId="77777777" w:rsidR="00151D40" w:rsidRPr="00151D40" w:rsidRDefault="00151D40" w:rsidP="001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Option A: Customer Data Files </w:t>
      </w:r>
      <w:r w:rsidRPr="00151D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151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Wrong</w:t>
      </w:r>
    </w:p>
    <w:p w14:paraId="5D97E4B3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Customer data files are the actual business data being analyzed.</w:t>
      </w:r>
    </w:p>
    <w:p w14:paraId="272D9E2A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C1983C2" w14:textId="77777777" w:rsidR="00151D40" w:rsidRPr="00151D40" w:rsidRDefault="00151D40" w:rsidP="00151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CSV files </w:t>
      </w:r>
    </w:p>
    <w:p w14:paraId="19E05C6E" w14:textId="77777777" w:rsidR="00151D40" w:rsidRPr="00151D40" w:rsidRDefault="00151D40" w:rsidP="00151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Parquet files </w:t>
      </w:r>
    </w:p>
    <w:p w14:paraId="4F46AF38" w14:textId="77777777" w:rsidR="00151D40" w:rsidRPr="00151D40" w:rsidRDefault="00151D40" w:rsidP="00151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Delta tables </w:t>
      </w:r>
    </w:p>
    <w:p w14:paraId="65BCC737" w14:textId="77777777" w:rsidR="00151D40" w:rsidRPr="00151D40" w:rsidRDefault="00151D40" w:rsidP="00151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Images </w:t>
      </w:r>
    </w:p>
    <w:p w14:paraId="16337AF3" w14:textId="77777777" w:rsidR="00151D40" w:rsidRPr="00151D40" w:rsidRDefault="00151D40" w:rsidP="00151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JSON files </w:t>
      </w:r>
    </w:p>
    <w:p w14:paraId="50007A51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These remain inside the customer's cloud account for security reasons.</w:t>
      </w:r>
    </w:p>
    <w:p w14:paraId="3D615E8D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Since customer data never moves to the Databricks Control Plane, this cannot be correct.</w:t>
      </w:r>
    </w:p>
    <w:p w14:paraId="5B751AFE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wrong?</w:t>
      </w:r>
    </w:p>
    <w:p w14:paraId="36995EF6" w14:textId="77777777" w:rsidR="00151D40" w:rsidRPr="00151D40" w:rsidRDefault="00151D40" w:rsidP="00151D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Customer data resides in the </w:t>
      </w:r>
      <w:r w:rsidRPr="00151D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Plane</w:t>
      </w: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4DCD14B" w14:textId="77777777" w:rsidR="00151D40" w:rsidRPr="00151D40" w:rsidRDefault="00151D40" w:rsidP="00151D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Databricks only manages metadata and orchestration </w:t>
      </w:r>
    </w:p>
    <w:p w14:paraId="1656007E" w14:textId="77777777" w:rsidR="00151D40" w:rsidRPr="00151D40" w:rsidRDefault="00151D40" w:rsidP="00151D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pict w14:anchorId="7B0A1701">
          <v:rect id="_x0000_i1026" style="width:0;height:1.5pt" o:hralign="center" o:hrstd="t" o:hr="t" fillcolor="#a0a0a0" stroked="f"/>
        </w:pict>
      </w:r>
    </w:p>
    <w:p w14:paraId="7C5D97DE" w14:textId="77777777" w:rsidR="00151D40" w:rsidRPr="00151D40" w:rsidRDefault="00151D40" w:rsidP="001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Option B: Spark Executors </w:t>
      </w:r>
      <w:r w:rsidRPr="00151D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151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Wrong</w:t>
      </w:r>
    </w:p>
    <w:p w14:paraId="2D982566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Spark executors are worker processes that perform computations.</w:t>
      </w:r>
    </w:p>
    <w:p w14:paraId="40DF765F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7CCFCD1" w14:textId="77777777" w:rsidR="00151D40" w:rsidRPr="00151D40" w:rsidRDefault="00151D40" w:rsidP="00151D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Reading data </w:t>
      </w:r>
    </w:p>
    <w:p w14:paraId="6E0BC3C0" w14:textId="77777777" w:rsidR="00151D40" w:rsidRPr="00151D40" w:rsidRDefault="00151D40" w:rsidP="00151D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Running transformations </w:t>
      </w:r>
    </w:p>
    <w:p w14:paraId="5461972F" w14:textId="77777777" w:rsidR="00151D40" w:rsidRPr="00151D40" w:rsidRDefault="00151D40" w:rsidP="00151D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Writing results </w:t>
      </w:r>
    </w:p>
    <w:p w14:paraId="3EF1B86C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Executors run on Spark clusters deployed in the customer's cloud account.</w:t>
      </w:r>
    </w:p>
    <w:p w14:paraId="5A3CD29C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wrong?</w:t>
      </w:r>
    </w:p>
    <w:p w14:paraId="6A68A088" w14:textId="77777777" w:rsidR="00151D40" w:rsidRPr="00151D40" w:rsidRDefault="00151D40" w:rsidP="00151D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Executors perform actual compute work </w:t>
      </w:r>
    </w:p>
    <w:p w14:paraId="4AE376E5" w14:textId="77777777" w:rsidR="00151D40" w:rsidRPr="00151D40" w:rsidRDefault="00151D40" w:rsidP="00151D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Compute resources belong to the </w:t>
      </w:r>
      <w:r w:rsidRPr="00151D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Plane</w:t>
      </w: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5501D7" w14:textId="77777777" w:rsidR="00151D40" w:rsidRPr="00151D40" w:rsidRDefault="00151D40" w:rsidP="00151D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Control Plane only manages cluster configuration, not execution </w:t>
      </w:r>
    </w:p>
    <w:p w14:paraId="3F3455FE" w14:textId="77777777" w:rsidR="00151D40" w:rsidRPr="00151D40" w:rsidRDefault="00151D40" w:rsidP="00151D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pict w14:anchorId="4D216F22">
          <v:rect id="_x0000_i1027" style="width:0;height:1.5pt" o:hralign="center" o:hrstd="t" o:hr="t" fillcolor="#a0a0a0" stroked="f"/>
        </w:pict>
      </w:r>
    </w:p>
    <w:p w14:paraId="55D3D6A7" w14:textId="77777777" w:rsidR="00151D40" w:rsidRPr="00151D40" w:rsidRDefault="00151D40" w:rsidP="001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Option C: Data Processing Workloads </w:t>
      </w:r>
      <w:r w:rsidRPr="00151D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151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Wrong</w:t>
      </w:r>
    </w:p>
    <w:p w14:paraId="3ADE954B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data processing workload is the actual execution of code.</w:t>
      </w:r>
    </w:p>
    <w:p w14:paraId="081222CF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ACE1A65" w14:textId="77777777" w:rsidR="00151D40" w:rsidRPr="00151D40" w:rsidRDefault="00151D40" w:rsidP="00151D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ETL jobs </w:t>
      </w:r>
    </w:p>
    <w:p w14:paraId="0FD75B34" w14:textId="77777777" w:rsidR="00151D40" w:rsidRPr="00151D40" w:rsidRDefault="00151D40" w:rsidP="00151D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Data transformations </w:t>
      </w:r>
    </w:p>
    <w:p w14:paraId="53D28A71" w14:textId="77777777" w:rsidR="00151D40" w:rsidRPr="00151D40" w:rsidRDefault="00151D40" w:rsidP="00151D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 training </w:t>
      </w:r>
    </w:p>
    <w:p w14:paraId="4F1605DD" w14:textId="77777777" w:rsidR="00151D40" w:rsidRPr="00151D40" w:rsidRDefault="00151D40" w:rsidP="00151D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Streaming jobs </w:t>
      </w:r>
    </w:p>
    <w:p w14:paraId="1AEBCFF2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These jobs run on customer-owned clusters.</w:t>
      </w:r>
    </w:p>
    <w:p w14:paraId="63953687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wrong?</w:t>
      </w:r>
    </w:p>
    <w:p w14:paraId="6E59BB0C" w14:textId="77777777" w:rsidR="00151D40" w:rsidRPr="00151D40" w:rsidRDefault="00151D40" w:rsidP="00151D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Processing happens where the data lives </w:t>
      </w:r>
    </w:p>
    <w:p w14:paraId="0369ABAE" w14:textId="77777777" w:rsidR="00151D40" w:rsidRPr="00151D40" w:rsidRDefault="00151D40" w:rsidP="00151D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Workloads execute in the </w:t>
      </w:r>
      <w:r w:rsidRPr="00151D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Plane</w:t>
      </w: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EBF07B" w14:textId="77777777" w:rsidR="00151D40" w:rsidRPr="00151D40" w:rsidRDefault="00151D40" w:rsidP="00151D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Control Plane only schedules and orchestrates them </w:t>
      </w:r>
    </w:p>
    <w:p w14:paraId="01754FFE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A useful distinction: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5"/>
        <w:gridCol w:w="4500"/>
      </w:tblGrid>
      <w:tr w:rsidR="00151D40" w:rsidRPr="00151D40" w14:paraId="49CDD406" w14:textId="77777777" w:rsidTr="00151D40">
        <w:trPr>
          <w:tblHeader/>
          <w:tblCellSpacing w:w="15" w:type="dxa"/>
        </w:trPr>
        <w:tc>
          <w:tcPr>
            <w:tcW w:w="4810" w:type="dxa"/>
            <w:vAlign w:val="center"/>
            <w:hideMark/>
          </w:tcPr>
          <w:p w14:paraId="0C8A6452" w14:textId="77777777" w:rsidR="00151D40" w:rsidRPr="00151D40" w:rsidRDefault="00151D40" w:rsidP="00151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1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Control Plane</w:t>
            </w:r>
          </w:p>
        </w:tc>
        <w:tc>
          <w:tcPr>
            <w:tcW w:w="4455" w:type="dxa"/>
            <w:vAlign w:val="center"/>
            <w:hideMark/>
          </w:tcPr>
          <w:p w14:paraId="3437553D" w14:textId="77777777" w:rsidR="00151D40" w:rsidRPr="00151D40" w:rsidRDefault="00151D40" w:rsidP="00151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1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Plane</w:t>
            </w:r>
          </w:p>
        </w:tc>
      </w:tr>
      <w:tr w:rsidR="00151D40" w:rsidRPr="00151D40" w14:paraId="473D411C" w14:textId="77777777" w:rsidTr="00151D40">
        <w:trPr>
          <w:tblCellSpacing w:w="15" w:type="dxa"/>
        </w:trPr>
        <w:tc>
          <w:tcPr>
            <w:tcW w:w="4810" w:type="dxa"/>
            <w:vAlign w:val="center"/>
            <w:hideMark/>
          </w:tcPr>
          <w:p w14:paraId="784BB79D" w14:textId="77777777" w:rsidR="00151D40" w:rsidRPr="00151D40" w:rsidRDefault="00151D40" w:rsidP="00151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Configuration</w:t>
            </w:r>
          </w:p>
        </w:tc>
        <w:tc>
          <w:tcPr>
            <w:tcW w:w="4455" w:type="dxa"/>
            <w:vAlign w:val="center"/>
            <w:hideMark/>
          </w:tcPr>
          <w:p w14:paraId="0BD00ADC" w14:textId="77777777" w:rsidR="00151D40" w:rsidRPr="00151D40" w:rsidRDefault="00151D40" w:rsidP="00151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Execution</w:t>
            </w:r>
          </w:p>
        </w:tc>
      </w:tr>
      <w:tr w:rsidR="00151D40" w:rsidRPr="00151D40" w14:paraId="15060D57" w14:textId="77777777" w:rsidTr="00151D40">
        <w:trPr>
          <w:tblCellSpacing w:w="15" w:type="dxa"/>
        </w:trPr>
        <w:tc>
          <w:tcPr>
            <w:tcW w:w="4810" w:type="dxa"/>
            <w:vAlign w:val="center"/>
            <w:hideMark/>
          </w:tcPr>
          <w:p w14:paraId="13F7A8F0" w14:textId="77777777" w:rsidR="00151D40" w:rsidRPr="00151D40" w:rsidRDefault="00151D40" w:rsidP="00151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Configuration</w:t>
            </w:r>
          </w:p>
        </w:tc>
        <w:tc>
          <w:tcPr>
            <w:tcW w:w="4455" w:type="dxa"/>
            <w:vAlign w:val="center"/>
            <w:hideMark/>
          </w:tcPr>
          <w:p w14:paraId="1F18C9E5" w14:textId="77777777" w:rsidR="00151D40" w:rsidRPr="00151D40" w:rsidRDefault="00151D40" w:rsidP="00151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Runtime</w:t>
            </w:r>
          </w:p>
        </w:tc>
      </w:tr>
      <w:tr w:rsidR="00151D40" w:rsidRPr="00151D40" w14:paraId="14655DE1" w14:textId="77777777" w:rsidTr="00151D40">
        <w:trPr>
          <w:tblCellSpacing w:w="15" w:type="dxa"/>
        </w:trPr>
        <w:tc>
          <w:tcPr>
            <w:tcW w:w="4810" w:type="dxa"/>
            <w:vAlign w:val="center"/>
            <w:hideMark/>
          </w:tcPr>
          <w:p w14:paraId="243A9075" w14:textId="77777777" w:rsidR="00151D40" w:rsidRPr="00151D40" w:rsidRDefault="00151D40" w:rsidP="00151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Orchestration</w:t>
            </w:r>
          </w:p>
        </w:tc>
        <w:tc>
          <w:tcPr>
            <w:tcW w:w="4455" w:type="dxa"/>
            <w:vAlign w:val="center"/>
            <w:hideMark/>
          </w:tcPr>
          <w:p w14:paraId="75C4A7C6" w14:textId="77777777" w:rsidR="00151D40" w:rsidRPr="00151D40" w:rsidRDefault="00151D40" w:rsidP="00151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Processing</w:t>
            </w:r>
          </w:p>
        </w:tc>
      </w:tr>
    </w:tbl>
    <w:p w14:paraId="0FCF3976" w14:textId="77777777" w:rsidR="00151D40" w:rsidRPr="00151D40" w:rsidRDefault="00151D40" w:rsidP="00151D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pict w14:anchorId="16B1493D">
          <v:rect id="_x0000_i1028" style="width:0;height:1.5pt" o:hralign="center" o:hrstd="t" o:hr="t" fillcolor="#a0a0a0" stroked="f"/>
        </w:pict>
      </w:r>
    </w:p>
    <w:p w14:paraId="1BDC2A9A" w14:textId="77777777" w:rsidR="00151D40" w:rsidRPr="00151D40" w:rsidRDefault="00151D40" w:rsidP="001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Option D: Notebook Configurations and Job Configurations </w:t>
      </w:r>
      <w:r w:rsidRPr="00151D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51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Correct</w:t>
      </w:r>
    </w:p>
    <w:p w14:paraId="685B1B67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This is exactly what the Control Plane manages.</w:t>
      </w:r>
    </w:p>
    <w:p w14:paraId="0A3726DF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0DAF46F" w14:textId="77777777" w:rsidR="00151D40" w:rsidRPr="00151D40" w:rsidRDefault="00151D40" w:rsidP="00151D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Notebook settings </w:t>
      </w:r>
    </w:p>
    <w:p w14:paraId="6ADFFB5F" w14:textId="77777777" w:rsidR="00151D40" w:rsidRPr="00151D40" w:rsidRDefault="00151D40" w:rsidP="00151D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Job schedules </w:t>
      </w:r>
    </w:p>
    <w:p w14:paraId="2DBB5C6E" w14:textId="77777777" w:rsidR="00151D40" w:rsidRPr="00151D40" w:rsidRDefault="00151D40" w:rsidP="00151D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Job definitions </w:t>
      </w:r>
    </w:p>
    <w:p w14:paraId="07D5C327" w14:textId="77777777" w:rsidR="00151D40" w:rsidRPr="00151D40" w:rsidRDefault="00151D40" w:rsidP="00151D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Cluster settings </w:t>
      </w:r>
    </w:p>
    <w:p w14:paraId="2EAC64D1" w14:textId="77777777" w:rsidR="00151D40" w:rsidRPr="00151D40" w:rsidRDefault="00151D40" w:rsidP="00151D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Workspace metadata </w:t>
      </w:r>
    </w:p>
    <w:p w14:paraId="26A481DD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The Control Plane stores and orchestrates these configurations.</w:t>
      </w:r>
    </w:p>
    <w:p w14:paraId="1016D042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correct?</w:t>
      </w:r>
    </w:p>
    <w:p w14:paraId="564026B4" w14:textId="77777777" w:rsidR="00151D40" w:rsidRPr="00151D40" w:rsidRDefault="00151D40" w:rsidP="00151D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These are management objects </w:t>
      </w:r>
    </w:p>
    <w:p w14:paraId="7619A01A" w14:textId="77777777" w:rsidR="00151D40" w:rsidRPr="00151D40" w:rsidRDefault="00151D40" w:rsidP="00151D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They define </w:t>
      </w:r>
      <w:r w:rsidRPr="00151D4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</w:t>
      </w: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 work should run </w:t>
      </w:r>
    </w:p>
    <w:p w14:paraId="5020080B" w14:textId="77777777" w:rsidR="00151D40" w:rsidRPr="00151D40" w:rsidRDefault="00151D40" w:rsidP="00151D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They do not contain customer data </w:t>
      </w:r>
    </w:p>
    <w:p w14:paraId="77E17EE9" w14:textId="77777777" w:rsidR="00151D40" w:rsidRPr="00151D40" w:rsidRDefault="00151D40" w:rsidP="00151D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Databricks explicitly manages them in the Control Plane </w:t>
      </w:r>
    </w:p>
    <w:p w14:paraId="20CEA695" w14:textId="77777777" w:rsidR="00151D40" w:rsidRPr="00151D40" w:rsidRDefault="00151D40" w:rsidP="00151D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pict w14:anchorId="2A53737E">
          <v:rect id="_x0000_i1029" style="width:0;height:1.5pt" o:hralign="center" o:hrstd="t" o:hr="t" fillcolor="#a0a0a0" stroked="f"/>
        </w:pict>
      </w:r>
    </w:p>
    <w:p w14:paraId="32D9785F" w14:textId="77777777" w:rsidR="00151D40" w:rsidRPr="00151D40" w:rsidRDefault="00151D40" w:rsidP="001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Option E: Raw Data Storage Accounts </w:t>
      </w:r>
      <w:r w:rsidRPr="00151D4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151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Wrong</w:t>
      </w:r>
    </w:p>
    <w:p w14:paraId="5BEBB0F9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Storage accounts are cloud resources owned by the customer.</w:t>
      </w:r>
    </w:p>
    <w:p w14:paraId="7BF11FD6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C5F5DB5" w14:textId="77777777" w:rsidR="00151D40" w:rsidRPr="00151D40" w:rsidRDefault="00151D40" w:rsidP="00151D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Amazon S3 buckets </w:t>
      </w:r>
    </w:p>
    <w:p w14:paraId="219AEA75" w14:textId="77777777" w:rsidR="00151D40" w:rsidRPr="00151D40" w:rsidRDefault="00151D40" w:rsidP="00151D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Azure Data Lake Storage (ADLS) </w:t>
      </w:r>
    </w:p>
    <w:p w14:paraId="4F214E2A" w14:textId="77777777" w:rsidR="00151D40" w:rsidRPr="00151D40" w:rsidRDefault="00151D40" w:rsidP="00151D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Google Cloud Storage (GCS) </w:t>
      </w:r>
    </w:p>
    <w:p w14:paraId="4BC07BEC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These storage locations hold the actual data.</w:t>
      </w:r>
    </w:p>
    <w:p w14:paraId="325EDE55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wrong?</w:t>
      </w:r>
    </w:p>
    <w:p w14:paraId="7C84354C" w14:textId="77777777" w:rsidR="00151D40" w:rsidRPr="00151D40" w:rsidRDefault="00151D40" w:rsidP="00151D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Storage accounts contain customer data </w:t>
      </w:r>
    </w:p>
    <w:p w14:paraId="76FD9D51" w14:textId="77777777" w:rsidR="00151D40" w:rsidRPr="00151D40" w:rsidRDefault="00151D40" w:rsidP="00151D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They exist in the customer's cloud environment </w:t>
      </w:r>
    </w:p>
    <w:p w14:paraId="7A891E3D" w14:textId="77777777" w:rsidR="00151D40" w:rsidRPr="00151D40" w:rsidRDefault="00151D40" w:rsidP="00151D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Therefore they belong to the </w:t>
      </w:r>
      <w:r w:rsidRPr="00151D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Plane</w:t>
      </w: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5A0710" w14:textId="77777777" w:rsidR="00151D40" w:rsidRPr="00151D40" w:rsidRDefault="00151D40" w:rsidP="00151D4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pict w14:anchorId="5E826371">
          <v:rect id="_x0000_i1030" style="width:0;height:1.5pt" o:hralign="center" o:hrstd="t" o:hr="t" fillcolor="#a0a0a0" stroked="f"/>
        </w:pict>
      </w:r>
    </w:p>
    <w:p w14:paraId="0DCDE93A" w14:textId="77777777" w:rsidR="00151D40" w:rsidRPr="00151D40" w:rsidRDefault="00151D40" w:rsidP="001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51D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 Tip</w:t>
      </w:r>
    </w:p>
    <w:p w14:paraId="2F7905A7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When you see a Databricks architecture question, ask:</w:t>
      </w:r>
    </w:p>
    <w:p w14:paraId="50DA9841" w14:textId="77777777" w:rsidR="00151D40" w:rsidRPr="00151D40" w:rsidRDefault="00151D40" w:rsidP="00151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1D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 it managing something?</w:t>
      </w:r>
    </w:p>
    <w:p w14:paraId="6D0FE57B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 Control Plane</w:t>
      </w:r>
    </w:p>
    <w:p w14:paraId="15E380CB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3D0AECE" w14:textId="77777777" w:rsidR="00151D40" w:rsidRPr="00151D40" w:rsidRDefault="00151D40" w:rsidP="00151D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UI </w:t>
      </w:r>
    </w:p>
    <w:p w14:paraId="07CF047C" w14:textId="77777777" w:rsidR="00151D40" w:rsidRPr="00151D40" w:rsidRDefault="00151D40" w:rsidP="00151D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Jobs </w:t>
      </w:r>
    </w:p>
    <w:p w14:paraId="2BEBAEE3" w14:textId="77777777" w:rsidR="00151D40" w:rsidRPr="00151D40" w:rsidRDefault="00151D40" w:rsidP="00151D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Notebook configurations </w:t>
      </w:r>
    </w:p>
    <w:p w14:paraId="0BA109E4" w14:textId="77777777" w:rsidR="00151D40" w:rsidRPr="00151D40" w:rsidRDefault="00151D40" w:rsidP="00151D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Cluster configurations </w:t>
      </w:r>
    </w:p>
    <w:p w14:paraId="3C0537FC" w14:textId="77777777" w:rsidR="00151D40" w:rsidRPr="00151D40" w:rsidRDefault="00151D40" w:rsidP="00151D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Logs </w:t>
      </w:r>
    </w:p>
    <w:p w14:paraId="2F419551" w14:textId="77777777" w:rsidR="00151D40" w:rsidRPr="00151D40" w:rsidRDefault="00151D40" w:rsidP="00151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1D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 it storing or processing data?</w:t>
      </w:r>
    </w:p>
    <w:p w14:paraId="020A04F1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Segoe UI Emoji" w:eastAsia="Times New Roman" w:hAnsi="Segoe UI Emoji" w:cs="Segoe UI Emoji"/>
          <w:kern w:val="0"/>
          <w14:ligatures w14:val="none"/>
        </w:rPr>
        <w:t>➡️</w:t>
      </w: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 Data Plane</w:t>
      </w:r>
    </w:p>
    <w:p w14:paraId="556C5416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Examples:</w:t>
      </w:r>
    </w:p>
    <w:p w14:paraId="37E2B539" w14:textId="77777777" w:rsidR="00151D40" w:rsidRPr="00151D40" w:rsidRDefault="00151D40" w:rsidP="00151D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Data files </w:t>
      </w:r>
    </w:p>
    <w:p w14:paraId="0F4F2566" w14:textId="77777777" w:rsidR="00151D40" w:rsidRPr="00151D40" w:rsidRDefault="00151D40" w:rsidP="00151D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Storage accounts </w:t>
      </w:r>
    </w:p>
    <w:p w14:paraId="6A5A7DCA" w14:textId="77777777" w:rsidR="00151D40" w:rsidRPr="00151D40" w:rsidRDefault="00151D40" w:rsidP="00151D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Spark clusters </w:t>
      </w:r>
    </w:p>
    <w:p w14:paraId="2C989004" w14:textId="77777777" w:rsidR="00151D40" w:rsidRPr="00151D40" w:rsidRDefault="00151D40" w:rsidP="00151D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Executors </w:t>
      </w:r>
    </w:p>
    <w:p w14:paraId="73D9B6ED" w14:textId="77777777" w:rsidR="00151D40" w:rsidRPr="00151D40" w:rsidRDefault="00151D40" w:rsidP="00151D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ETL workloads </w:t>
      </w:r>
    </w:p>
    <w:p w14:paraId="024B9B43" w14:textId="77777777" w:rsidR="00151D40" w:rsidRPr="00151D40" w:rsidRDefault="00151D40" w:rsidP="001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Using this rule, </w:t>
      </w:r>
      <w:r w:rsidRPr="00151D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</w:t>
      </w:r>
      <w:r w:rsidRPr="00151D40">
        <w:rPr>
          <w:rFonts w:ascii="Times New Roman" w:eastAsia="Times New Roman" w:hAnsi="Times New Roman" w:cs="Times New Roman"/>
          <w:kern w:val="0"/>
          <w14:ligatures w14:val="none"/>
        </w:rPr>
        <w:t xml:space="preserve"> is the only option that clearly belongs to the </w:t>
      </w:r>
      <w:r w:rsidRPr="00151D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Plane</w:t>
      </w:r>
      <w:r w:rsidRPr="00151D4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7BB567" w14:textId="77777777" w:rsidR="00151D40" w:rsidRDefault="00151D40" w:rsidP="00151D40">
      <w:pPr>
        <w:rPr>
          <w:b/>
          <w:bCs/>
        </w:rPr>
      </w:pPr>
    </w:p>
    <w:p w14:paraId="719904C4" w14:textId="77777777" w:rsidR="00151D40" w:rsidRPr="00151D40" w:rsidRDefault="00151D40" w:rsidP="00151D40"/>
    <w:p w14:paraId="27745E23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64F"/>
    <w:multiLevelType w:val="multilevel"/>
    <w:tmpl w:val="137A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06C42"/>
    <w:multiLevelType w:val="multilevel"/>
    <w:tmpl w:val="02A0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702BC"/>
    <w:multiLevelType w:val="multilevel"/>
    <w:tmpl w:val="2A9C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356FD"/>
    <w:multiLevelType w:val="multilevel"/>
    <w:tmpl w:val="E236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54F61"/>
    <w:multiLevelType w:val="multilevel"/>
    <w:tmpl w:val="E1B0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A7182"/>
    <w:multiLevelType w:val="multilevel"/>
    <w:tmpl w:val="9D9E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8263A"/>
    <w:multiLevelType w:val="multilevel"/>
    <w:tmpl w:val="8D1C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241CA"/>
    <w:multiLevelType w:val="multilevel"/>
    <w:tmpl w:val="6C3C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B3105"/>
    <w:multiLevelType w:val="multilevel"/>
    <w:tmpl w:val="6F32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40FEF"/>
    <w:multiLevelType w:val="multilevel"/>
    <w:tmpl w:val="D2A0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006E6"/>
    <w:multiLevelType w:val="multilevel"/>
    <w:tmpl w:val="B9C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2102E"/>
    <w:multiLevelType w:val="multilevel"/>
    <w:tmpl w:val="CF2A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E6227"/>
    <w:multiLevelType w:val="multilevel"/>
    <w:tmpl w:val="833A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31799"/>
    <w:multiLevelType w:val="multilevel"/>
    <w:tmpl w:val="D940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973237">
    <w:abstractNumId w:val="1"/>
  </w:num>
  <w:num w:numId="2" w16cid:durableId="1620643285">
    <w:abstractNumId w:val="8"/>
  </w:num>
  <w:num w:numId="3" w16cid:durableId="109982833">
    <w:abstractNumId w:val="9"/>
  </w:num>
  <w:num w:numId="4" w16cid:durableId="977732147">
    <w:abstractNumId w:val="2"/>
  </w:num>
  <w:num w:numId="5" w16cid:durableId="1180925770">
    <w:abstractNumId w:val="0"/>
  </w:num>
  <w:num w:numId="6" w16cid:durableId="477309945">
    <w:abstractNumId w:val="3"/>
  </w:num>
  <w:num w:numId="7" w16cid:durableId="947085520">
    <w:abstractNumId w:val="4"/>
  </w:num>
  <w:num w:numId="8" w16cid:durableId="1044452546">
    <w:abstractNumId w:val="12"/>
  </w:num>
  <w:num w:numId="9" w16cid:durableId="1472362582">
    <w:abstractNumId w:val="10"/>
  </w:num>
  <w:num w:numId="10" w16cid:durableId="1432584176">
    <w:abstractNumId w:val="7"/>
  </w:num>
  <w:num w:numId="11" w16cid:durableId="1792632345">
    <w:abstractNumId w:val="13"/>
  </w:num>
  <w:num w:numId="12" w16cid:durableId="36051966">
    <w:abstractNumId w:val="6"/>
  </w:num>
  <w:num w:numId="13" w16cid:durableId="370345806">
    <w:abstractNumId w:val="5"/>
  </w:num>
  <w:num w:numId="14" w16cid:durableId="9648963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3CC"/>
    <w:rsid w:val="00151D40"/>
    <w:rsid w:val="004B23CC"/>
    <w:rsid w:val="00D0563B"/>
    <w:rsid w:val="00DA00D1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B14A"/>
  <w15:chartTrackingRefBased/>
  <w15:docId w15:val="{D8B7EEA3-5A3F-4D5C-B5E3-E8AF63AE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2026-06-08T16:13:00Z</dcterms:created>
  <dcterms:modified xsi:type="dcterms:W3CDTF">2026-06-08T16:18:00Z</dcterms:modified>
</cp:coreProperties>
</file>