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55A9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Managed &amp; External Tables in Unity Catalog vs. Legacy Hive Metastore </w:t>
      </w:r>
    </w:p>
    <w:p w14:paraId="00E61F2C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compares how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Tables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behave in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versus the legacy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. It also introduces the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UNDROP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feature, which allows recently dropped tables to be restored—a capability not available in the legacy Hive Metastore.</w:t>
      </w:r>
    </w:p>
    <w:p w14:paraId="1746883E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Topics Covered</w:t>
      </w:r>
    </w:p>
    <w:p w14:paraId="07E58147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Preparing an External Storage Location</w:t>
      </w:r>
    </w:p>
    <w:p w14:paraId="0A9D3C1A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Before creating an external table, the instructor creates a dedicated folder in Azure Data Lake Storage (ADLS) for storing external table data.</w:t>
      </w:r>
    </w:p>
    <w:p w14:paraId="4D176F39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The directory structure is:</w:t>
      </w:r>
    </w:p>
    <w:p w14:paraId="1712C1A0" w14:textId="77777777" w:rsidR="00FC3A56" w:rsidRPr="00FC3A56" w:rsidRDefault="00FC3A56" w:rsidP="00F042C7">
      <w:pPr>
        <w:pStyle w:val="CodeBlock"/>
      </w:pPr>
      <w:r w:rsidRPr="00FC3A56">
        <w:t>Storage Account</w:t>
      </w:r>
      <w:r w:rsidRPr="00FC3A56">
        <w:br/>
        <w:t>└── data</w:t>
      </w:r>
      <w:r w:rsidRPr="00FC3A56">
        <w:br/>
        <w:t xml:space="preserve">    └── ADB</w:t>
      </w:r>
      <w:r w:rsidRPr="00FC3A56">
        <w:br/>
        <w:t xml:space="preserve">        └── external_tables</w:t>
      </w:r>
    </w:p>
    <w:p w14:paraId="459AE619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This folder serves as the root location for all Unity Catalog external tables.</w:t>
      </w:r>
    </w:p>
    <w:p w14:paraId="627A3827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E3381F">
          <v:rect id="_x0000_i1025" style="width:0;height:1.5pt" o:hralign="center" o:hrstd="t" o:hr="t" fillcolor="#a0a0a0" stroked="f"/>
        </w:pict>
      </w:r>
    </w:p>
    <w:p w14:paraId="05C91FAA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Creating an External Location</w:t>
      </w:r>
    </w:p>
    <w:p w14:paraId="0FD07B07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After creating the ADLS folder, it must be registered in Unity Catalog as an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Location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0C6CD8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The External Location consists of:</w:t>
      </w:r>
    </w:p>
    <w:p w14:paraId="13B8883E" w14:textId="77777777" w:rsidR="00FC3A56" w:rsidRPr="00FC3A56" w:rsidRDefault="00FC3A56" w:rsidP="00FC3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ADLS storage path </w:t>
      </w:r>
    </w:p>
    <w:p w14:paraId="294F69F9" w14:textId="77777777" w:rsidR="00FC3A56" w:rsidRPr="00FC3A56" w:rsidRDefault="00FC3A56" w:rsidP="00FC3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Storage Credential </w:t>
      </w:r>
    </w:p>
    <w:p w14:paraId="66A138D1" w14:textId="77777777" w:rsidR="00FC3A56" w:rsidRPr="00FC3A56" w:rsidRDefault="00FC3A56" w:rsidP="00FC3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Managed Identity (Azure Access Connector) </w:t>
      </w:r>
    </w:p>
    <w:p w14:paraId="520D8F14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The instructor verifies the configuration using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Connection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, confirming that Databricks has permission to access the storage location.</w:t>
      </w:r>
    </w:p>
    <w:p w14:paraId="6D36D458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ECC19A">
          <v:rect id="_x0000_i1026" style="width:0;height:1.5pt" o:hralign="center" o:hrstd="t" o:hr="t" fillcolor="#a0a0a0" stroked="f"/>
        </w:pict>
      </w:r>
    </w:p>
    <w:p w14:paraId="6B7D2B41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Creating a Managed Table</w:t>
      </w:r>
    </w:p>
    <w:p w14:paraId="3BF13D0C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A managed table is created inside:</w:t>
      </w:r>
    </w:p>
    <w:p w14:paraId="30BFC682" w14:textId="77777777" w:rsidR="00FC3A56" w:rsidRPr="00FC3A56" w:rsidRDefault="00FC3A56" w:rsidP="00FC3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Catalog: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2F3833" w14:textId="77777777" w:rsidR="00FC3A56" w:rsidRPr="00FC3A56" w:rsidRDefault="00FC3A56" w:rsidP="00FC3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Schema: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branch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8BE799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Characteristics of the managed table:</w:t>
      </w:r>
    </w:p>
    <w:p w14:paraId="5040C813" w14:textId="77777777" w:rsidR="00FC3A56" w:rsidRPr="00FC3A56" w:rsidRDefault="00FC3A56" w:rsidP="00FC3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 both metadata and data. </w:t>
      </w:r>
    </w:p>
    <w:p w14:paraId="60486588" w14:textId="77777777" w:rsidR="00FC3A56" w:rsidRPr="00FC3A56" w:rsidRDefault="00FC3A56" w:rsidP="00FC3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No storage location is specified. </w:t>
      </w:r>
    </w:p>
    <w:p w14:paraId="546BEA12" w14:textId="77777777" w:rsidR="00FC3A56" w:rsidRPr="00FC3A56" w:rsidRDefault="00FC3A56" w:rsidP="00FC3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Data is stored in the catalog's (or metastore's) managed storage location. </w:t>
      </w:r>
    </w:p>
    <w:p w14:paraId="4AFFA24F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CBD73D">
          <v:rect id="_x0000_i1027" style="width:0;height:1.5pt" o:hralign="center" o:hrstd="t" o:hr="t" fillcolor="#a0a0a0" stroked="f"/>
        </w:pict>
      </w:r>
    </w:p>
    <w:p w14:paraId="4C028E82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Creating an External Table</w:t>
      </w:r>
    </w:p>
    <w:p w14:paraId="1921FAF4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Next, an external table is created in the same catalog and schema.</w:t>
      </w:r>
    </w:p>
    <w:p w14:paraId="47A5216E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Unlike the managed table, it specifies a storage location using:</w:t>
      </w:r>
    </w:p>
    <w:p w14:paraId="25005B0B" w14:textId="77777777" w:rsidR="00FC3A56" w:rsidRPr="00FC3A56" w:rsidRDefault="00FC3A56" w:rsidP="00F042C7">
      <w:pPr>
        <w:pStyle w:val="CodeBlock"/>
      </w:pPr>
      <w:r w:rsidRPr="00FC3A56">
        <w:t>LOCATION '&lt;external path&gt;'</w:t>
      </w:r>
    </w:p>
    <w:p w14:paraId="19B185EC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4A6B68CE" w14:textId="77777777" w:rsidR="00FC3A56" w:rsidRPr="00FC3A56" w:rsidRDefault="00FC3A56" w:rsidP="00FC3A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Metadata is stored in Unity Catalog. </w:t>
      </w:r>
    </w:p>
    <w:p w14:paraId="15A077E9" w14:textId="77777777" w:rsidR="00FC3A56" w:rsidRPr="00FC3A56" w:rsidRDefault="00FC3A56" w:rsidP="00FC3A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Data is stored in the specified ADLS folder. </w:t>
      </w:r>
    </w:p>
    <w:p w14:paraId="4824EDA7" w14:textId="77777777" w:rsidR="00FC3A56" w:rsidRPr="00FC3A56" w:rsidRDefault="00FC3A56" w:rsidP="00FC3A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does not manage the physical data files. </w:t>
      </w:r>
    </w:p>
    <w:p w14:paraId="4BBDE87F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0CEBAA">
          <v:rect id="_x0000_i1028" style="width:0;height:1.5pt" o:hralign="center" o:hrstd="t" o:hr="t" fillcolor="#a0a0a0" stroked="f"/>
        </w:pict>
      </w:r>
    </w:p>
    <w:p w14:paraId="4F8D3F41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Viewing Table Properties</w:t>
      </w:r>
    </w:p>
    <w:p w14:paraId="78C088C3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0D4B8D1D" w14:textId="77777777" w:rsidR="00FC3A56" w:rsidRPr="00FC3A56" w:rsidRDefault="00FC3A56" w:rsidP="00F042C7">
      <w:pPr>
        <w:pStyle w:val="CodeBlock"/>
      </w:pPr>
      <w:r w:rsidRPr="00FC3A56">
        <w:t>DESCRIBE EXTENDED table_name;</w:t>
      </w:r>
    </w:p>
    <w:p w14:paraId="26715725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the lesson compares both tables.</w:t>
      </w:r>
    </w:p>
    <w:p w14:paraId="6528F676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Table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840CC4" w14:textId="77777777" w:rsidR="00FC3A56" w:rsidRPr="00FC3A56" w:rsidRDefault="00FC3A56" w:rsidP="00FC3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Table Type: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EABDBB" w14:textId="77777777" w:rsidR="00FC3A56" w:rsidRPr="00FC3A56" w:rsidRDefault="00FC3A56" w:rsidP="00FC3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Location: Unity Catalog managed storage </w:t>
      </w:r>
    </w:p>
    <w:p w14:paraId="437D7298" w14:textId="77777777" w:rsidR="00FC3A56" w:rsidRPr="00FC3A56" w:rsidRDefault="00FC3A56" w:rsidP="00FC3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Data stored under the metastore-managed location </w:t>
      </w:r>
    </w:p>
    <w:p w14:paraId="3EA20BE2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For the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AEAEB2" w14:textId="77777777" w:rsidR="00FC3A56" w:rsidRPr="00FC3A56" w:rsidRDefault="00FC3A56" w:rsidP="00FC3A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Table Type: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70DB72" w14:textId="77777777" w:rsidR="00FC3A56" w:rsidRPr="00FC3A56" w:rsidRDefault="00FC3A56" w:rsidP="00FC3A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Location: User-defined ADLS path </w:t>
      </w:r>
    </w:p>
    <w:p w14:paraId="1D9F9D20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B9D4E9">
          <v:rect id="_x0000_i1029" style="width:0;height:1.5pt" o:hralign="center" o:hrstd="t" o:hr="t" fillcolor="#a0a0a0" stroked="f"/>
        </w:pict>
      </w:r>
    </w:p>
    <w:p w14:paraId="0F5BA015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Verifying Physical Data Files</w:t>
      </w:r>
    </w:p>
    <w:p w14:paraId="4918F5BC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The instructor confirms the physical storage locations:</w:t>
      </w:r>
    </w:p>
    <w:p w14:paraId="5D97F84C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Table</w:t>
      </w:r>
    </w:p>
    <w:p w14:paraId="2A1D74FF" w14:textId="77777777" w:rsidR="00FC3A56" w:rsidRPr="00FC3A56" w:rsidRDefault="00FC3A56" w:rsidP="00FC3A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Stored in Unity Catalog's managed storage area </w:t>
      </w:r>
    </w:p>
    <w:p w14:paraId="471E1801" w14:textId="77777777" w:rsidR="00FC3A56" w:rsidRPr="00FC3A56" w:rsidRDefault="00FC3A56" w:rsidP="00FC3A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Organized internally using a unique table ID </w:t>
      </w:r>
    </w:p>
    <w:p w14:paraId="688BAF22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</w:t>
      </w:r>
    </w:p>
    <w:p w14:paraId="51CAA436" w14:textId="77777777" w:rsidR="00FC3A56" w:rsidRPr="00FC3A56" w:rsidRDefault="00FC3A56" w:rsidP="00FC3A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Stored directly in the configured ADLS directory </w:t>
      </w:r>
    </w:p>
    <w:p w14:paraId="660A84EE" w14:textId="77777777" w:rsidR="00FC3A56" w:rsidRPr="00FC3A56" w:rsidRDefault="00FC3A56" w:rsidP="00FC3A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Files are visible in Azure Storage </w:t>
      </w:r>
    </w:p>
    <w:p w14:paraId="3C9A8C15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This demonstrates that both table types have physical data files, but they reside in different locations.</w:t>
      </w:r>
    </w:p>
    <w:p w14:paraId="0FFCD181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29EE1A">
          <v:rect id="_x0000_i1030" style="width:0;height:1.5pt" o:hralign="center" o:hrstd="t" o:hr="t" fillcolor="#a0a0a0" stroked="f"/>
        </w:pict>
      </w:r>
    </w:p>
    <w:p w14:paraId="70FE0D77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Managed Table Behavior in Hive Metastore</w:t>
      </w:r>
    </w:p>
    <w:p w14:paraId="5D5772A2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Previously (Hive Metastore):</w:t>
      </w:r>
    </w:p>
    <w:p w14:paraId="7ED599F9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Dropping a managed table:</w:t>
      </w:r>
    </w:p>
    <w:p w14:paraId="6380DF97" w14:textId="77777777" w:rsidR="00FC3A56" w:rsidRPr="00FC3A56" w:rsidRDefault="00FC3A56" w:rsidP="00F042C7">
      <w:pPr>
        <w:pStyle w:val="CodeBlock"/>
      </w:pPr>
      <w:r w:rsidRPr="00FC3A56">
        <w:t>DROP TABLE managed_table;</w:t>
      </w:r>
    </w:p>
    <w:p w14:paraId="620E80B1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immediately removed:</w:t>
      </w:r>
    </w:p>
    <w:p w14:paraId="616BE229" w14:textId="77777777" w:rsidR="00FC3A56" w:rsidRPr="00FC3A56" w:rsidRDefault="00FC3A56" w:rsidP="00FC3A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Table metadata </w:t>
      </w:r>
    </w:p>
    <w:p w14:paraId="02D03343" w14:textId="77777777" w:rsidR="00FC3A56" w:rsidRPr="00FC3A56" w:rsidRDefault="00FC3A56" w:rsidP="00FC3A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Physical data files </w:t>
      </w:r>
    </w:p>
    <w:p w14:paraId="084B4831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Recovery was not possible after the drop.</w:t>
      </w:r>
    </w:p>
    <w:p w14:paraId="4B1D31C8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A00DCB">
          <v:rect id="_x0000_i1031" style="width:0;height:1.5pt" o:hralign="center" o:hrstd="t" o:hr="t" fillcolor="#a0a0a0" stroked="f"/>
        </w:pict>
      </w:r>
    </w:p>
    <w:p w14:paraId="3A0B960C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Managed Table Behavior in Unity Catalog</w:t>
      </w:r>
    </w:p>
    <w:p w14:paraId="69881117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Unity Catalog changes this behavior.</w:t>
      </w:r>
    </w:p>
    <w:p w14:paraId="24048B2E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After executing:</w:t>
      </w:r>
    </w:p>
    <w:p w14:paraId="5D5C25CC" w14:textId="77777777" w:rsidR="00FC3A56" w:rsidRPr="00FC3A56" w:rsidRDefault="00FC3A56" w:rsidP="00F042C7">
      <w:pPr>
        <w:pStyle w:val="CodeBlock"/>
      </w:pPr>
      <w:r w:rsidRPr="00FC3A56">
        <w:t>DROP TABLE managed_table;</w:t>
      </w:r>
    </w:p>
    <w:p w14:paraId="3322E4E4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table disappears from Catalog Explorer, but the data files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remain temporarily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B3DA3D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The files are retained for a recovery period rather than being deleted immediately.</w:t>
      </w:r>
    </w:p>
    <w:p w14:paraId="7AC84713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This enables one of Unity Catalog's most valuable features: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UNDROP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5B99D6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3E2759">
          <v:rect id="_x0000_i1032" style="width:0;height:1.5pt" o:hralign="center" o:hrstd="t" o:hr="t" fillcolor="#a0a0a0" stroked="f"/>
        </w:pict>
      </w:r>
    </w:p>
    <w:p w14:paraId="0529A35A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SHOW TABLES DROPPED</w:t>
      </w:r>
    </w:p>
    <w:p w14:paraId="296C69DF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Unity Catalog allows administrators to list recently dropped tables.</w:t>
      </w:r>
    </w:p>
    <w:p w14:paraId="3F265000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D7EE7C" w14:textId="77777777" w:rsidR="00FC3A56" w:rsidRPr="00FC3A56" w:rsidRDefault="00FC3A56" w:rsidP="00F042C7">
      <w:pPr>
        <w:pStyle w:val="CodeBlock"/>
      </w:pPr>
      <w:r w:rsidRPr="00FC3A56">
        <w:t>SHOW TABLES DROPPED IN branch;</w:t>
      </w:r>
    </w:p>
    <w:p w14:paraId="65E4E6C2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The command displays:</w:t>
      </w:r>
    </w:p>
    <w:p w14:paraId="197586E8" w14:textId="77777777" w:rsidR="00FC3A56" w:rsidRPr="00FC3A56" w:rsidRDefault="00FC3A56" w:rsidP="00FC3A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Dropped table names </w:t>
      </w:r>
    </w:p>
    <w:p w14:paraId="4CC5315F" w14:textId="77777777" w:rsidR="00FC3A56" w:rsidRPr="00FC3A56" w:rsidRDefault="00FC3A56" w:rsidP="00FC3A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Table IDs </w:t>
      </w:r>
    </w:p>
    <w:p w14:paraId="4403E11A" w14:textId="77777777" w:rsidR="00FC3A56" w:rsidRPr="00FC3A56" w:rsidRDefault="00FC3A56" w:rsidP="00FC3A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Recovery eligibility </w:t>
      </w:r>
    </w:p>
    <w:p w14:paraId="63DF893F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Only tables within the retention window appear.</w:t>
      </w:r>
    </w:p>
    <w:p w14:paraId="11A117D2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784BE2">
          <v:rect id="_x0000_i1033" style="width:0;height:1.5pt" o:hralign="center" o:hrstd="t" o:hr="t" fillcolor="#a0a0a0" stroked="f"/>
        </w:pict>
      </w:r>
    </w:p>
    <w:p w14:paraId="6C1B9646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UNDROP TABLE</w:t>
      </w:r>
    </w:p>
    <w:p w14:paraId="7960E41A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A dropped table can be restored using:</w:t>
      </w:r>
    </w:p>
    <w:p w14:paraId="151BB036" w14:textId="77777777" w:rsidR="00FC3A56" w:rsidRPr="00FC3A56" w:rsidRDefault="00FC3A56" w:rsidP="00F042C7">
      <w:pPr>
        <w:pStyle w:val="CodeBlock"/>
      </w:pPr>
      <w:r w:rsidRPr="00FC3A56">
        <w:t>UNDROP TABLE table_name;</w:t>
      </w:r>
    </w:p>
    <w:p w14:paraId="6243B758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After executing the command:</w:t>
      </w:r>
    </w:p>
    <w:p w14:paraId="5ADD9FDB" w14:textId="77777777" w:rsidR="00FC3A56" w:rsidRPr="00FC3A56" w:rsidRDefault="00FC3A56" w:rsidP="00FC3A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Metadata is restored. </w:t>
      </w:r>
    </w:p>
    <w:p w14:paraId="034A7C30" w14:textId="77777777" w:rsidR="00FC3A56" w:rsidRPr="00FC3A56" w:rsidRDefault="00FC3A56" w:rsidP="00FC3A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The table reappears in Catalog Explorer. </w:t>
      </w:r>
    </w:p>
    <w:p w14:paraId="5B8AF8EE" w14:textId="77777777" w:rsidR="00FC3A56" w:rsidRPr="00FC3A56" w:rsidRDefault="00FC3A56" w:rsidP="00FC3A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Existing data becomes immediately accessible. </w:t>
      </w:r>
    </w:p>
    <w:p w14:paraId="7D7CA4D7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No data needs to be reloaded.</w:t>
      </w:r>
    </w:p>
    <w:p w14:paraId="31CCCFE8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041309">
          <v:rect id="_x0000_i1034" style="width:0;height:1.5pt" o:hralign="center" o:hrstd="t" o:hr="t" fillcolor="#a0a0a0" stroked="f"/>
        </w:pict>
      </w:r>
    </w:p>
    <w:p w14:paraId="1950BE3E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Retention Period</w:t>
      </w:r>
    </w:p>
    <w:p w14:paraId="499F0486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retains dropped managed tables for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days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D64C4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During this period:</w:t>
      </w:r>
    </w:p>
    <w:p w14:paraId="098F961D" w14:textId="77777777" w:rsidR="00FC3A56" w:rsidRPr="00FC3A56" w:rsidRDefault="00FC3A56" w:rsidP="00FC3A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Metadata can be restored. </w:t>
      </w:r>
    </w:p>
    <w:p w14:paraId="647E8105" w14:textId="77777777" w:rsidR="00FC3A56" w:rsidRPr="00FC3A56" w:rsidRDefault="00FC3A56" w:rsidP="00FC3A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Data files remain available. </w:t>
      </w:r>
    </w:p>
    <w:p w14:paraId="64287647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After the retention period expires, Databricks permanently removes the managed table data.</w:t>
      </w:r>
    </w:p>
    <w:p w14:paraId="7F4E7D59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5B3CDF">
          <v:rect id="_x0000_i1035" style="width:0;height:1.5pt" o:hralign="center" o:hrstd="t" o:hr="t" fillcolor="#a0a0a0" stroked="f"/>
        </w:pict>
      </w:r>
    </w:p>
    <w:p w14:paraId="012BAD55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External Table Recovery</w:t>
      </w:r>
    </w:p>
    <w:p w14:paraId="03A53BDF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The same recovery capability applies to external tables.</w:t>
      </w:r>
    </w:p>
    <w:p w14:paraId="74F69102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When an external table is dropped:</w:t>
      </w:r>
    </w:p>
    <w:p w14:paraId="3225EB80" w14:textId="77777777" w:rsidR="00FC3A56" w:rsidRPr="00FC3A56" w:rsidRDefault="00FC3A56" w:rsidP="00FC3A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Metadata is removed. </w:t>
      </w:r>
    </w:p>
    <w:p w14:paraId="73C86C22" w14:textId="77777777" w:rsidR="00FC3A56" w:rsidRPr="00FC3A56" w:rsidRDefault="00FC3A56" w:rsidP="00FC3A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Physical data remains permanently in ADLS. </w:t>
      </w:r>
    </w:p>
    <w:p w14:paraId="6AE93E00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The table can be restored using either:</w:t>
      </w:r>
    </w:p>
    <w:p w14:paraId="10FC6457" w14:textId="77777777" w:rsidR="00FC3A56" w:rsidRPr="00F042C7" w:rsidRDefault="00FC3A56" w:rsidP="00F042C7">
      <w:pPr>
        <w:pStyle w:val="CodeBlock"/>
        <w:rPr>
          <w:highlight w:val="lightGray"/>
        </w:rPr>
      </w:pPr>
      <w:r w:rsidRPr="00F042C7">
        <w:rPr>
          <w:highlight w:val="lightGray"/>
        </w:rPr>
        <w:t>UNDROP TABLE table_name;</w:t>
      </w:r>
    </w:p>
    <w:p w14:paraId="3DA20518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0BAA38FF" w14:textId="77777777" w:rsidR="00FC3A56" w:rsidRPr="00F042C7" w:rsidRDefault="00FC3A56" w:rsidP="00F042C7">
      <w:pPr>
        <w:pStyle w:val="CodeBlock"/>
        <w:rPr>
          <w:highlight w:val="lightGray"/>
        </w:rPr>
      </w:pPr>
      <w:r w:rsidRPr="00F042C7">
        <w:rPr>
          <w:highlight w:val="lightGray"/>
        </w:rPr>
        <w:t>UNDROP TABLE WITH ID table_id;</w:t>
      </w:r>
    </w:p>
    <w:p w14:paraId="1C5948DC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Since Unity Catalog never deletes the external data files, recovery simply recreates the metadata.</w:t>
      </w:r>
    </w:p>
    <w:p w14:paraId="284CD892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3B39D6">
          <v:rect id="_x0000_i1036" style="width:0;height:1.5pt" o:hralign="center" o:hrstd="t" o:hr="t" fillcolor="#a0a0a0" stroked="f"/>
        </w:pict>
      </w:r>
    </w:p>
    <w:p w14:paraId="271D18CE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Unity Catalog Documentation</w:t>
      </w:r>
    </w:p>
    <w:p w14:paraId="224D606B" w14:textId="77777777" w:rsidR="00FC3A56" w:rsidRPr="00FC3A56" w:rsidRDefault="00FC3A56" w:rsidP="00FC3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>The instructor references the Databricks documentation, which confirms:</w:t>
      </w:r>
    </w:p>
    <w:p w14:paraId="0D78AA96" w14:textId="77777777" w:rsidR="00FC3A56" w:rsidRPr="00FC3A56" w:rsidRDefault="00FC3A56" w:rsidP="00FC3A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Dropped tables can be recovered within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days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934FB6E" w14:textId="77777777" w:rsidR="00FC3A56" w:rsidRPr="00FC3A56" w:rsidRDefault="00FC3A56" w:rsidP="00FC3A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Managed tables retain their data during the recovery window. </w:t>
      </w:r>
    </w:p>
    <w:p w14:paraId="309E9AFB" w14:textId="77777777" w:rsidR="00FC3A56" w:rsidRPr="00FC3A56" w:rsidRDefault="00FC3A56" w:rsidP="00FC3A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External table data is never automatically deleted because it resides in customer-managed storage. </w:t>
      </w:r>
    </w:p>
    <w:p w14:paraId="4FAC57DD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26A646">
          <v:rect id="_x0000_i1037" style="width:0;height:1.5pt" o:hralign="center" o:hrstd="t" o:hr="t" fillcolor="#a0a0a0" stroked="f"/>
        </w:pict>
      </w:r>
    </w:p>
    <w:p w14:paraId="21B39A78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Hive Metastore vs. Unity Catalog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  <w:gridCol w:w="1800"/>
        <w:gridCol w:w="2430"/>
      </w:tblGrid>
      <w:tr w:rsidR="00FC3A56" w:rsidRPr="00FC3A56" w14:paraId="61B3D510" w14:textId="77777777" w:rsidTr="00F042C7">
        <w:trPr>
          <w:tblHeader/>
          <w:tblCellSpacing w:w="15" w:type="dxa"/>
        </w:trPr>
        <w:tc>
          <w:tcPr>
            <w:tcW w:w="5080" w:type="dxa"/>
            <w:vAlign w:val="center"/>
            <w:hideMark/>
          </w:tcPr>
          <w:p w14:paraId="0239B7A1" w14:textId="77777777" w:rsidR="00FC3A56" w:rsidRPr="00FC3A56" w:rsidRDefault="00FC3A56" w:rsidP="00FC3A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1770" w:type="dxa"/>
            <w:vAlign w:val="center"/>
            <w:hideMark/>
          </w:tcPr>
          <w:p w14:paraId="7B463A48" w14:textId="77777777" w:rsidR="00FC3A56" w:rsidRPr="00FC3A56" w:rsidRDefault="00FC3A56" w:rsidP="00FC3A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Hive Metastore</w:t>
            </w:r>
          </w:p>
        </w:tc>
        <w:tc>
          <w:tcPr>
            <w:tcW w:w="2385" w:type="dxa"/>
            <w:vAlign w:val="center"/>
            <w:hideMark/>
          </w:tcPr>
          <w:p w14:paraId="5036CF19" w14:textId="77777777" w:rsidR="00FC3A56" w:rsidRPr="00FC3A56" w:rsidRDefault="00FC3A56" w:rsidP="00FC3A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Unity Catalog</w:t>
            </w:r>
          </w:p>
        </w:tc>
      </w:tr>
      <w:tr w:rsidR="00FC3A56" w:rsidRPr="00FC3A56" w14:paraId="77506162" w14:textId="77777777" w:rsidTr="00F042C7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4B019EA1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table data deleted immediately</w:t>
            </w:r>
          </w:p>
        </w:tc>
        <w:tc>
          <w:tcPr>
            <w:tcW w:w="1770" w:type="dxa"/>
            <w:vAlign w:val="center"/>
            <w:hideMark/>
          </w:tcPr>
          <w:p w14:paraId="182F5BD6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2385" w:type="dxa"/>
            <w:vAlign w:val="center"/>
            <w:hideMark/>
          </w:tcPr>
          <w:p w14:paraId="6BE2CFF2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</w:tr>
      <w:tr w:rsidR="00FC3A56" w:rsidRPr="00FC3A56" w14:paraId="1B116147" w14:textId="77777777" w:rsidTr="00F042C7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61B4F126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Managed table recoverable after drop</w:t>
            </w:r>
          </w:p>
        </w:tc>
        <w:tc>
          <w:tcPr>
            <w:tcW w:w="1770" w:type="dxa"/>
            <w:vAlign w:val="center"/>
            <w:hideMark/>
          </w:tcPr>
          <w:p w14:paraId="75942514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2385" w:type="dxa"/>
            <w:vAlign w:val="center"/>
            <w:hideMark/>
          </w:tcPr>
          <w:p w14:paraId="4F5F6E25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(within 7 days)</w:t>
            </w:r>
          </w:p>
        </w:tc>
      </w:tr>
      <w:tr w:rsidR="00FC3A56" w:rsidRPr="00FC3A56" w14:paraId="147D1A00" w14:textId="77777777" w:rsidTr="00F042C7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04CDA07C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table data retained</w:t>
            </w:r>
          </w:p>
        </w:tc>
        <w:tc>
          <w:tcPr>
            <w:tcW w:w="1770" w:type="dxa"/>
            <w:vAlign w:val="center"/>
            <w:hideMark/>
          </w:tcPr>
          <w:p w14:paraId="5F9277A8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2385" w:type="dxa"/>
            <w:vAlign w:val="center"/>
            <w:hideMark/>
          </w:tcPr>
          <w:p w14:paraId="1105543B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C3A56" w:rsidRPr="00FC3A56" w14:paraId="2A09BC89" w14:textId="77777777" w:rsidTr="00F042C7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1E5B3F2E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UNDROP feature</w:t>
            </w:r>
          </w:p>
        </w:tc>
        <w:tc>
          <w:tcPr>
            <w:tcW w:w="1770" w:type="dxa"/>
            <w:vAlign w:val="center"/>
            <w:hideMark/>
          </w:tcPr>
          <w:p w14:paraId="2D937EA3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2385" w:type="dxa"/>
            <w:vAlign w:val="center"/>
            <w:hideMark/>
          </w:tcPr>
          <w:p w14:paraId="0E6DEC2A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C3A56" w:rsidRPr="00FC3A56" w14:paraId="50FB970A" w14:textId="77777777" w:rsidTr="00F042C7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52928CDD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 by Table ID</w:t>
            </w:r>
          </w:p>
        </w:tc>
        <w:tc>
          <w:tcPr>
            <w:tcW w:w="1770" w:type="dxa"/>
            <w:vAlign w:val="center"/>
            <w:hideMark/>
          </w:tcPr>
          <w:p w14:paraId="5B32E3DC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2385" w:type="dxa"/>
            <w:vAlign w:val="center"/>
            <w:hideMark/>
          </w:tcPr>
          <w:p w14:paraId="4A5C4623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C3A56" w:rsidRPr="00FC3A56" w14:paraId="0BC95FCF" w14:textId="77777777" w:rsidTr="00F042C7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5EDE2ACE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governance</w:t>
            </w:r>
          </w:p>
        </w:tc>
        <w:tc>
          <w:tcPr>
            <w:tcW w:w="1770" w:type="dxa"/>
            <w:vAlign w:val="center"/>
            <w:hideMark/>
          </w:tcPr>
          <w:p w14:paraId="0C1D0851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2385" w:type="dxa"/>
            <w:vAlign w:val="center"/>
            <w:hideMark/>
          </w:tcPr>
          <w:p w14:paraId="50D4B8FB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14:paraId="476D4DE2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C5BBF9">
          <v:rect id="_x0000_i1038" style="width:0;height:1.5pt" o:hralign="center" o:hrstd="t" o:hr="t" fillcolor="#a0a0a0" stroked="f"/>
        </w:pict>
      </w:r>
    </w:p>
    <w:p w14:paraId="4751AE18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Managed vs. External Tables in Unity Catalog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  <w:gridCol w:w="3619"/>
        <w:gridCol w:w="1818"/>
      </w:tblGrid>
      <w:tr w:rsidR="00FC3A56" w:rsidRPr="00FC3A56" w14:paraId="6AF6C294" w14:textId="77777777" w:rsidTr="00F04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0A424" w14:textId="77777777" w:rsidR="00FC3A56" w:rsidRPr="00FC3A56" w:rsidRDefault="00FC3A56" w:rsidP="00FC3A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F5AF3F" w14:textId="77777777" w:rsidR="00FC3A56" w:rsidRPr="00FC3A56" w:rsidRDefault="00FC3A56" w:rsidP="00FC3A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Table</w:t>
            </w:r>
          </w:p>
        </w:tc>
        <w:tc>
          <w:tcPr>
            <w:tcW w:w="1773" w:type="dxa"/>
            <w:vAlign w:val="center"/>
            <w:hideMark/>
          </w:tcPr>
          <w:p w14:paraId="3251109A" w14:textId="77777777" w:rsidR="00FC3A56" w:rsidRPr="00FC3A56" w:rsidRDefault="00FC3A56" w:rsidP="00FC3A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External Table</w:t>
            </w:r>
          </w:p>
        </w:tc>
      </w:tr>
      <w:tr w:rsidR="00FC3A56" w:rsidRPr="00FC3A56" w14:paraId="3483CA32" w14:textId="77777777" w:rsidTr="00F0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916B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stored in Unity Catalog</w:t>
            </w:r>
          </w:p>
        </w:tc>
        <w:tc>
          <w:tcPr>
            <w:tcW w:w="0" w:type="auto"/>
            <w:vAlign w:val="center"/>
            <w:hideMark/>
          </w:tcPr>
          <w:p w14:paraId="133E6DD8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1773" w:type="dxa"/>
            <w:vAlign w:val="center"/>
            <w:hideMark/>
          </w:tcPr>
          <w:p w14:paraId="5D08C53E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C3A56" w:rsidRPr="00FC3A56" w14:paraId="429DAB34" w14:textId="77777777" w:rsidTr="00F0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9E81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data managed by Unity Catalog</w:t>
            </w:r>
          </w:p>
        </w:tc>
        <w:tc>
          <w:tcPr>
            <w:tcW w:w="0" w:type="auto"/>
            <w:vAlign w:val="center"/>
            <w:hideMark/>
          </w:tcPr>
          <w:p w14:paraId="2FFD9980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1773" w:type="dxa"/>
            <w:vAlign w:val="center"/>
            <w:hideMark/>
          </w:tcPr>
          <w:p w14:paraId="2EF686C9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</w:tr>
      <w:tr w:rsidR="00FC3A56" w:rsidRPr="00FC3A56" w14:paraId="5B1CD7B5" w14:textId="77777777" w:rsidTr="00F0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D018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location specified manually</w:t>
            </w:r>
          </w:p>
        </w:tc>
        <w:tc>
          <w:tcPr>
            <w:tcW w:w="0" w:type="auto"/>
            <w:vAlign w:val="center"/>
            <w:hideMark/>
          </w:tcPr>
          <w:p w14:paraId="4DE4F944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1773" w:type="dxa"/>
            <w:vAlign w:val="center"/>
            <w:hideMark/>
          </w:tcPr>
          <w:p w14:paraId="643B89A8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C3A56" w:rsidRPr="00FC3A56" w14:paraId="038544EF" w14:textId="77777777" w:rsidTr="00F0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273F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removed immediately after DROP</w:t>
            </w:r>
          </w:p>
        </w:tc>
        <w:tc>
          <w:tcPr>
            <w:tcW w:w="0" w:type="auto"/>
            <w:vAlign w:val="center"/>
            <w:hideMark/>
          </w:tcPr>
          <w:p w14:paraId="27CA9CB1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1773" w:type="dxa"/>
            <w:vAlign w:val="center"/>
            <w:hideMark/>
          </w:tcPr>
          <w:p w14:paraId="22E9EF12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</w:tr>
      <w:tr w:rsidR="00FC3A56" w:rsidRPr="00FC3A56" w14:paraId="3A6E3AA2" w14:textId="77777777" w:rsidTr="00F0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2B90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recoverable using UNDROP</w:t>
            </w:r>
          </w:p>
        </w:tc>
        <w:tc>
          <w:tcPr>
            <w:tcW w:w="0" w:type="auto"/>
            <w:vAlign w:val="center"/>
            <w:hideMark/>
          </w:tcPr>
          <w:p w14:paraId="103E09A2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1773" w:type="dxa"/>
            <w:vAlign w:val="center"/>
            <w:hideMark/>
          </w:tcPr>
          <w:p w14:paraId="370448EB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C3A56" w:rsidRPr="00FC3A56" w14:paraId="7D05B9CB" w14:textId="77777777" w:rsidTr="00F0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3BD5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data retained after DROP</w:t>
            </w:r>
          </w:p>
        </w:tc>
        <w:tc>
          <w:tcPr>
            <w:tcW w:w="0" w:type="auto"/>
            <w:vAlign w:val="center"/>
            <w:hideMark/>
          </w:tcPr>
          <w:p w14:paraId="03203233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Temporarily (7-day recovery period)</w:t>
            </w:r>
          </w:p>
        </w:tc>
        <w:tc>
          <w:tcPr>
            <w:tcW w:w="1773" w:type="dxa"/>
            <w:vAlign w:val="center"/>
            <w:hideMark/>
          </w:tcPr>
          <w:p w14:paraId="05327D83" w14:textId="77777777" w:rsidR="00FC3A56" w:rsidRPr="00FC3A56" w:rsidRDefault="00FC3A56" w:rsidP="00FC3A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A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Permanently</w:t>
            </w:r>
          </w:p>
        </w:tc>
      </w:tr>
    </w:tbl>
    <w:p w14:paraId="5FB5A236" w14:textId="77777777" w:rsidR="00FC3A56" w:rsidRPr="00FC3A56" w:rsidRDefault="00000000" w:rsidP="00FC3A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C912B5">
          <v:rect id="_x0000_i1039" style="width:0;height:1.5pt" o:hralign="center" o:hrstd="t" o:hr="t" fillcolor="#a0a0a0" stroked="f"/>
        </w:pict>
      </w:r>
    </w:p>
    <w:p w14:paraId="561CDDE3" w14:textId="77777777" w:rsidR="00FC3A56" w:rsidRPr="00FC3A56" w:rsidRDefault="00FC3A56" w:rsidP="00FC3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2C79395D" w14:textId="77777777" w:rsidR="00FC3A56" w:rsidRPr="00FC3A56" w:rsidRDefault="00FC3A56" w:rsidP="00FC3A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continues to distinguish between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Tables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, but significantly improves recovery capabilities compared to the legacy Hive Metastore. </w:t>
      </w:r>
    </w:p>
    <w:p w14:paraId="419A6DD7" w14:textId="77777777" w:rsidR="00FC3A56" w:rsidRPr="00FC3A56" w:rsidRDefault="00FC3A56" w:rsidP="00FC3A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Tables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store their data in Unity Catalog's managed storage, while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store data in user-defined cloud storage locations. </w:t>
      </w:r>
    </w:p>
    <w:p w14:paraId="5C74AEC4" w14:textId="77777777" w:rsidR="00FC3A56" w:rsidRPr="00FC3A56" w:rsidRDefault="00FC3A56" w:rsidP="00FC3A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Unlike Hive Metastore, dropping a managed table in Unity Catalog does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 delete the underlying data. The data is retained during a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7-day recovery window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, allowing accidental deletions to be reversed. </w:t>
      </w:r>
    </w:p>
    <w:p w14:paraId="036170FF" w14:textId="77777777" w:rsidR="00FC3A56" w:rsidRPr="00FC3A56" w:rsidRDefault="00FC3A56" w:rsidP="00FC3A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TABLES DROPPED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command lists recently deleted tables that are eligible for recovery. </w:t>
      </w:r>
    </w:p>
    <w:p w14:paraId="4C38874E" w14:textId="77777777" w:rsidR="00FC3A56" w:rsidRPr="00FC3A56" w:rsidRDefault="00FC3A56" w:rsidP="00FC3A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UNDROP TABLE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 command restores a dropped table, including its metadata and access to its existing data. </w:t>
      </w:r>
    </w:p>
    <w:p w14:paraId="2FAB9CAB" w14:textId="77777777" w:rsidR="00FC3A56" w:rsidRPr="00FC3A56" w:rsidRDefault="00FC3A56" w:rsidP="00FC3A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External tables can also be recovered using </w:t>
      </w:r>
      <w:r w:rsidRPr="00FC3A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UNDROP</w:t>
      </w: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, and because their data remains in customer-managed storage, only the metadata needs to be restored. </w:t>
      </w:r>
    </w:p>
    <w:p w14:paraId="65A62416" w14:textId="77777777" w:rsidR="00FC3A56" w:rsidRPr="00FC3A56" w:rsidRDefault="00FC3A56" w:rsidP="00FC3A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A56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Catalog's recovery features provide an additional layer of protection against accidental data loss while maintaining centralized governance and metadata management. </w:t>
      </w:r>
    </w:p>
    <w:p w14:paraId="689B56F2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7B7"/>
    <w:multiLevelType w:val="multilevel"/>
    <w:tmpl w:val="A258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7821"/>
    <w:multiLevelType w:val="multilevel"/>
    <w:tmpl w:val="AD4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960F3"/>
    <w:multiLevelType w:val="multilevel"/>
    <w:tmpl w:val="4BF2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6AA5"/>
    <w:multiLevelType w:val="multilevel"/>
    <w:tmpl w:val="2EB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3722"/>
    <w:multiLevelType w:val="multilevel"/>
    <w:tmpl w:val="8008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746C7"/>
    <w:multiLevelType w:val="multilevel"/>
    <w:tmpl w:val="EBB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03CF8"/>
    <w:multiLevelType w:val="multilevel"/>
    <w:tmpl w:val="6C5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80F67"/>
    <w:multiLevelType w:val="multilevel"/>
    <w:tmpl w:val="4CEC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133DC"/>
    <w:multiLevelType w:val="multilevel"/>
    <w:tmpl w:val="92E4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F3BC3"/>
    <w:multiLevelType w:val="multilevel"/>
    <w:tmpl w:val="E77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26963"/>
    <w:multiLevelType w:val="multilevel"/>
    <w:tmpl w:val="92C8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84F88"/>
    <w:multiLevelType w:val="multilevel"/>
    <w:tmpl w:val="BC5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65DAE"/>
    <w:multiLevelType w:val="multilevel"/>
    <w:tmpl w:val="4E1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D4543"/>
    <w:multiLevelType w:val="multilevel"/>
    <w:tmpl w:val="419E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7767A"/>
    <w:multiLevelType w:val="multilevel"/>
    <w:tmpl w:val="04A6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476019">
    <w:abstractNumId w:val="13"/>
  </w:num>
  <w:num w:numId="2" w16cid:durableId="2061784132">
    <w:abstractNumId w:val="4"/>
  </w:num>
  <w:num w:numId="3" w16cid:durableId="501817470">
    <w:abstractNumId w:val="10"/>
  </w:num>
  <w:num w:numId="4" w16cid:durableId="1670330555">
    <w:abstractNumId w:val="8"/>
  </w:num>
  <w:num w:numId="5" w16cid:durableId="746003662">
    <w:abstractNumId w:val="3"/>
  </w:num>
  <w:num w:numId="6" w16cid:durableId="1067923218">
    <w:abstractNumId w:val="9"/>
  </w:num>
  <w:num w:numId="7" w16cid:durableId="168064769">
    <w:abstractNumId w:val="12"/>
  </w:num>
  <w:num w:numId="8" w16cid:durableId="2038774551">
    <w:abstractNumId w:val="7"/>
  </w:num>
  <w:num w:numId="9" w16cid:durableId="1670135178">
    <w:abstractNumId w:val="5"/>
  </w:num>
  <w:num w:numId="10" w16cid:durableId="179702086">
    <w:abstractNumId w:val="6"/>
  </w:num>
  <w:num w:numId="11" w16cid:durableId="1219589938">
    <w:abstractNumId w:val="0"/>
  </w:num>
  <w:num w:numId="12" w16cid:durableId="399449750">
    <w:abstractNumId w:val="14"/>
  </w:num>
  <w:num w:numId="13" w16cid:durableId="234895883">
    <w:abstractNumId w:val="1"/>
  </w:num>
  <w:num w:numId="14" w16cid:durableId="276791129">
    <w:abstractNumId w:val="2"/>
  </w:num>
  <w:num w:numId="15" w16cid:durableId="3877253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BD"/>
    <w:rsid w:val="006342BD"/>
    <w:rsid w:val="00D0563B"/>
    <w:rsid w:val="00DC363B"/>
    <w:rsid w:val="00E17A3E"/>
    <w:rsid w:val="00F042C7"/>
    <w:rsid w:val="00F34B9C"/>
    <w:rsid w:val="00F77747"/>
    <w:rsid w:val="00FC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A42B1-61ED-4CD5-86E5-57D0102E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BD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F042C7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2026-06-30T14:21:00Z</dcterms:created>
  <dcterms:modified xsi:type="dcterms:W3CDTF">2026-06-30T14:26:00Z</dcterms:modified>
</cp:coreProperties>
</file>