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ECD78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Delta Tables, Utility Commands, Views, CTAS, Deep Clone, and Shallow Clone </w:t>
      </w:r>
    </w:p>
    <w:p w14:paraId="173D5926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explores several useful SQL and Spark utility commands for working with Unity Catalog, introduces </w:t>
      </w: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 and permanent views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, and explains three methods of copying Delta tables: </w:t>
      </w: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CTAS (Create Table As Select)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Clone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Shallow Clone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. It also demonstrates Delta Lake's versioning and time travel capabilities.</w:t>
      </w:r>
    </w:p>
    <w:p w14:paraId="2791D7A7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5288803A">
          <v:rect id="_x0000_i1025" style="width:0;height:1.5pt" o:hralign="center" o:hrstd="t" o:hr="t" fillcolor="#a0a0a0" stroked="f"/>
        </w:pict>
      </w:r>
    </w:p>
    <w:p w14:paraId="210AFB22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Topics Covered</w:t>
      </w:r>
    </w:p>
    <w:p w14:paraId="3D511C8C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Listing Catalogs, Schemas, and Tables</w:t>
      </w:r>
    </w:p>
    <w:p w14:paraId="6BC0EE7D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The lesson begins with several SQL utility commands for exploring Unity Catalog.</w:t>
      </w:r>
    </w:p>
    <w:p w14:paraId="638A2420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all catalogs</w:t>
      </w:r>
    </w:p>
    <w:p w14:paraId="4598BD10" w14:textId="77777777" w:rsidR="00CB4BC8" w:rsidRPr="00CB4BC8" w:rsidRDefault="00CB4BC8" w:rsidP="00CB4BC8">
      <w:pPr>
        <w:pStyle w:val="CodeBlock"/>
      </w:pPr>
      <w:r w:rsidRPr="00CB4BC8">
        <w:t>SHOW CATALOGS;</w:t>
      </w:r>
    </w:p>
    <w:p w14:paraId="0F99D5B3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catalogs</w:t>
      </w:r>
    </w:p>
    <w:p w14:paraId="1BA7E110" w14:textId="77777777" w:rsidR="00CB4BC8" w:rsidRPr="00CB4BC8" w:rsidRDefault="00CB4BC8" w:rsidP="00CB4BC8">
      <w:pPr>
        <w:pStyle w:val="CodeBlock"/>
      </w:pPr>
      <w:r w:rsidRPr="00CB4BC8">
        <w:t>SHOW CATALOGS LIKE 'dev*';</w:t>
      </w:r>
    </w:p>
    <w:p w14:paraId="1271DCA9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schemas in a catalog</w:t>
      </w:r>
    </w:p>
    <w:p w14:paraId="352AFB90" w14:textId="77777777" w:rsidR="00CB4BC8" w:rsidRPr="00CB4BC8" w:rsidRDefault="00CB4BC8" w:rsidP="00CB4BC8">
      <w:pPr>
        <w:pStyle w:val="CodeBlock"/>
      </w:pPr>
      <w:r w:rsidRPr="00CB4BC8">
        <w:t>SHOW SCHEMAS IN dev;</w:t>
      </w:r>
    </w:p>
    <w:p w14:paraId="4D0197AE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tables in a schema</w:t>
      </w:r>
    </w:p>
    <w:p w14:paraId="5124DC48" w14:textId="77777777" w:rsidR="00CB4BC8" w:rsidRPr="00CB4BC8" w:rsidRDefault="00CB4BC8" w:rsidP="00CB4BC8">
      <w:pPr>
        <w:pStyle w:val="CodeBlock"/>
      </w:pPr>
      <w:r w:rsidRPr="00CB4BC8">
        <w:t>SHOW TABLES IN dev.bronze;</w:t>
      </w:r>
    </w:p>
    <w:p w14:paraId="0E23897B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tables</w:t>
      </w:r>
    </w:p>
    <w:p w14:paraId="045DE690" w14:textId="77777777" w:rsidR="00CB4BC8" w:rsidRPr="00CB4BC8" w:rsidRDefault="00CB4BC8" w:rsidP="00CB4BC8">
      <w:pPr>
        <w:pStyle w:val="CodeBlock"/>
      </w:pPr>
      <w:r w:rsidRPr="00CB4BC8">
        <w:t>SHOW TABLES IN dev.bronze LIKE 'sales*';</w:t>
      </w:r>
    </w:p>
    <w:p w14:paraId="2162E29A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These commands help users quickly discover Unity Catalog objects.</w:t>
      </w:r>
    </w:p>
    <w:p w14:paraId="699C01F0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59AC0883">
          <v:rect id="_x0000_i1026" style="width:0;height:1.5pt" o:hralign="center" o:hrstd="t" o:hr="t" fillcolor="#a0a0a0" stroked="f"/>
        </w:pict>
      </w:r>
    </w:p>
    <w:p w14:paraId="210345C8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Checking Whether a Table Exists</w:t>
      </w:r>
    </w:p>
    <w:p w14:paraId="1598CB39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Using PySpark, the lesson demonstrates checking for a table's existence.</w:t>
      </w:r>
    </w:p>
    <w:p w14:paraId="21B8FAB6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5076EA03" w14:textId="77777777" w:rsidR="00CB4BC8" w:rsidRPr="00CB4BC8" w:rsidRDefault="00CB4BC8" w:rsidP="00CB4BC8">
      <w:pPr>
        <w:pStyle w:val="CodeBlock"/>
      </w:pPr>
      <w:r w:rsidRPr="00CB4BC8">
        <w:t>spark.catalog.tableExists("dev.bronze.sales_external")</w:t>
      </w:r>
    </w:p>
    <w:p w14:paraId="7CFC6362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797D8ED3" w14:textId="77777777" w:rsidR="00CB4BC8" w:rsidRPr="00CB4BC8" w:rsidRDefault="00CB4BC8" w:rsidP="00CB4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 if the table exists </w:t>
      </w:r>
    </w:p>
    <w:p w14:paraId="60DD27F7" w14:textId="77777777" w:rsidR="00CB4BC8" w:rsidRPr="00CB4BC8" w:rsidRDefault="00CB4BC8" w:rsidP="00CB4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 otherwise </w:t>
      </w:r>
    </w:p>
    <w:p w14:paraId="1F531D8D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This is useful when writing automation or deployment scripts.</w:t>
      </w:r>
    </w:p>
    <w:p w14:paraId="52A17680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37CF6275">
          <v:rect id="_x0000_i1027" style="width:0;height:1.5pt" o:hralign="center" o:hrstd="t" o:hr="t" fillcolor="#a0a0a0" stroked="f"/>
        </w:pict>
      </w:r>
    </w:p>
    <w:p w14:paraId="174BE2E5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Creating Tables Safely</w:t>
      </w:r>
    </w:p>
    <w:p w14:paraId="554C2F3A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The instructor creates an employee table using:</w:t>
      </w:r>
    </w:p>
    <w:p w14:paraId="66BC9B36" w14:textId="77777777" w:rsidR="00CB4BC8" w:rsidRPr="00CB4BC8" w:rsidRDefault="00CB4BC8" w:rsidP="00CB4BC8">
      <w:pPr>
        <w:pStyle w:val="CodeBlock"/>
      </w:pPr>
      <w:r w:rsidRPr="00CB4BC8">
        <w:t>CREATE TABLE IF NOT EXISTS ...</w:t>
      </w:r>
    </w:p>
    <w:p w14:paraId="6C9B49F8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NOT EXISTS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 prevents errors if the object already exists.</w:t>
      </w:r>
    </w:p>
    <w:p w14:paraId="1C71A9C1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The same option can also be used when creating:</w:t>
      </w:r>
    </w:p>
    <w:p w14:paraId="4F8A11ED" w14:textId="77777777" w:rsidR="00CB4BC8" w:rsidRPr="00CB4BC8" w:rsidRDefault="00CB4BC8" w:rsidP="00CB4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Catalogs </w:t>
      </w:r>
    </w:p>
    <w:p w14:paraId="7EDE8F81" w14:textId="77777777" w:rsidR="00CB4BC8" w:rsidRPr="00CB4BC8" w:rsidRDefault="00CB4BC8" w:rsidP="00CB4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Schemas </w:t>
      </w:r>
    </w:p>
    <w:p w14:paraId="3B3442F9" w14:textId="77777777" w:rsidR="00CB4BC8" w:rsidRPr="00CB4BC8" w:rsidRDefault="00CB4BC8" w:rsidP="00CB4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Tables </w:t>
      </w:r>
    </w:p>
    <w:p w14:paraId="5EFA0EB7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Without this clause, SQL raises an error if the object already exists.</w:t>
      </w:r>
    </w:p>
    <w:p w14:paraId="3A136E87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2A00E651">
          <v:rect id="_x0000_i1028" style="width:0;height:1.5pt" o:hralign="center" o:hrstd="t" o:hr="t" fillcolor="#a0a0a0" stroked="f"/>
        </w:pict>
      </w:r>
    </w:p>
    <w:p w14:paraId="1684080A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Delta Table History</w:t>
      </w:r>
    </w:p>
    <w:p w14:paraId="623516B0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After inserting data into the Delta table, the lesson displays its transaction history using:</w:t>
      </w:r>
    </w:p>
    <w:p w14:paraId="29B43A7A" w14:textId="77777777" w:rsidR="00CB4BC8" w:rsidRPr="00CB4BC8" w:rsidRDefault="00CB4BC8" w:rsidP="00CB4BC8">
      <w:pPr>
        <w:pStyle w:val="CodeBlock"/>
      </w:pPr>
      <w:r w:rsidRPr="00CB4BC8">
        <w:t>DESCRIBE HISTORY table_name;</w:t>
      </w:r>
    </w:p>
    <w:p w14:paraId="02341A50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The history includes:</w:t>
      </w:r>
    </w:p>
    <w:p w14:paraId="23E22730" w14:textId="77777777" w:rsidR="00CB4BC8" w:rsidRPr="00CB4BC8" w:rsidRDefault="00CB4BC8" w:rsidP="00CB4B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Version number </w:t>
      </w:r>
    </w:p>
    <w:p w14:paraId="360611CA" w14:textId="77777777" w:rsidR="00CB4BC8" w:rsidRPr="00CB4BC8" w:rsidRDefault="00CB4BC8" w:rsidP="00CB4B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Operation performed </w:t>
      </w:r>
    </w:p>
    <w:p w14:paraId="21E54974" w14:textId="77777777" w:rsidR="00CB4BC8" w:rsidRPr="00CB4BC8" w:rsidRDefault="00CB4BC8" w:rsidP="00CB4B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Timestamp </w:t>
      </w:r>
    </w:p>
    <w:p w14:paraId="743F9D29" w14:textId="77777777" w:rsidR="00CB4BC8" w:rsidRPr="00CB4BC8" w:rsidRDefault="00CB4BC8" w:rsidP="00CB4B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User </w:t>
      </w:r>
    </w:p>
    <w:p w14:paraId="477D2CAC" w14:textId="77777777" w:rsidR="00CB4BC8" w:rsidRPr="00CB4BC8" w:rsidRDefault="00CB4BC8" w:rsidP="00CB4B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Operation details </w:t>
      </w:r>
    </w:p>
    <w:p w14:paraId="2827A936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Every write operation creates a new Delta version.</w:t>
      </w:r>
    </w:p>
    <w:p w14:paraId="14935795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F9073A9">
          <v:rect id="_x0000_i1029" style="width:0;height:1.5pt" o:hralign="center" o:hrstd="t" o:hr="t" fillcolor="#a0a0a0" stroked="f"/>
        </w:pict>
      </w:r>
    </w:p>
    <w:p w14:paraId="7393B63C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Delta Time Travel</w:t>
      </w:r>
    </w:p>
    <w:p w14:paraId="04C3041A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Delta Lake allows querying previous versions of a table.</w:t>
      </w:r>
    </w:p>
    <w:p w14:paraId="488106ED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8F395C1" w14:textId="77777777" w:rsidR="00CB4BC8" w:rsidRPr="00CB4BC8" w:rsidRDefault="00CB4BC8" w:rsidP="00CB4BC8">
      <w:pPr>
        <w:pStyle w:val="CodeBlock"/>
      </w:pPr>
      <w:r w:rsidRPr="00CB4BC8">
        <w:t>SELECT *</w:t>
      </w:r>
      <w:r w:rsidRPr="00CB4BC8">
        <w:br/>
        <w:t>FROM table_name VERSION AS OF 1;</w:t>
      </w:r>
    </w:p>
    <w:p w14:paraId="53C4D6EB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Earlier versions show the state of the table before later inserts occurred.</w:t>
      </w:r>
    </w:p>
    <w:p w14:paraId="4175CBFD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This provides built-in auditing and historical analysis.</w:t>
      </w:r>
    </w:p>
    <w:p w14:paraId="5F1F81D9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63B20A1C">
          <v:rect id="_x0000_i1030" style="width:0;height:1.5pt" o:hralign="center" o:hrstd="t" o:hr="t" fillcolor="#a0a0a0" stroked="f"/>
        </w:pict>
      </w:r>
    </w:p>
    <w:p w14:paraId="56C552F9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Temporary Views</w:t>
      </w:r>
    </w:p>
    <w:p w14:paraId="6B0CFEEF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A temporary view is created using:</w:t>
      </w:r>
    </w:p>
    <w:p w14:paraId="6C9D06EA" w14:textId="77777777" w:rsidR="00CB4BC8" w:rsidRPr="00CB4BC8" w:rsidRDefault="00CB4BC8" w:rsidP="00CB4BC8">
      <w:pPr>
        <w:pStyle w:val="CodeBlock"/>
      </w:pPr>
      <w:r w:rsidRPr="00CB4BC8">
        <w:t>CREATE TEMP VIEW ...</w:t>
      </w:r>
    </w:p>
    <w:p w14:paraId="5F1F3505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Characteristics:</w:t>
      </w:r>
    </w:p>
    <w:p w14:paraId="4B41DDF4" w14:textId="77777777" w:rsidR="00CB4BC8" w:rsidRPr="00CB4BC8" w:rsidRDefault="00CB4BC8" w:rsidP="00CB4B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Stores only a SQL query </w:t>
      </w:r>
    </w:p>
    <w:p w14:paraId="38ECAB03" w14:textId="77777777" w:rsidR="00CB4BC8" w:rsidRPr="00CB4BC8" w:rsidRDefault="00CB4BC8" w:rsidP="00CB4B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Does not duplicate data </w:t>
      </w:r>
    </w:p>
    <w:p w14:paraId="6A6975F8" w14:textId="77777777" w:rsidR="00CB4BC8" w:rsidRPr="00CB4BC8" w:rsidRDefault="00CB4BC8" w:rsidP="00CB4B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Exists only during the current compute session </w:t>
      </w:r>
    </w:p>
    <w:p w14:paraId="6ADF89CD" w14:textId="77777777" w:rsidR="00CB4BC8" w:rsidRPr="00CB4BC8" w:rsidRDefault="00CB4BC8" w:rsidP="00CB4B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disappears when the cluster terminates </w:t>
      </w:r>
    </w:p>
    <w:p w14:paraId="1CB66E18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Temporary views are useful for intermediate analysis.</w:t>
      </w:r>
    </w:p>
    <w:p w14:paraId="1DAA427F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403ACDC8">
          <v:rect id="_x0000_i1031" style="width:0;height:1.5pt" o:hralign="center" o:hrstd="t" o:hr="t" fillcolor="#a0a0a0" stroked="f"/>
        </w:pict>
      </w:r>
    </w:p>
    <w:p w14:paraId="27C5C952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Permanent Views</w:t>
      </w:r>
    </w:p>
    <w:p w14:paraId="69C917B1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Permanent views are created using:</w:t>
      </w:r>
    </w:p>
    <w:p w14:paraId="629ED763" w14:textId="77777777" w:rsidR="00CB4BC8" w:rsidRPr="00CB4BC8" w:rsidRDefault="00CB4BC8" w:rsidP="00CB4BC8">
      <w:pPr>
        <w:pStyle w:val="CodeBlock"/>
      </w:pPr>
      <w:r w:rsidRPr="00CB4BC8">
        <w:t>CREATE VIEW ...</w:t>
      </w:r>
    </w:p>
    <w:p w14:paraId="02B9D500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Characteristics:</w:t>
      </w:r>
    </w:p>
    <w:p w14:paraId="2E2D00EC" w14:textId="77777777" w:rsidR="00CB4BC8" w:rsidRPr="00CB4BC8" w:rsidRDefault="00CB4BC8" w:rsidP="00CB4B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Stored in Unity Catalog </w:t>
      </w:r>
    </w:p>
    <w:p w14:paraId="0F891FC0" w14:textId="77777777" w:rsidR="00CB4BC8" w:rsidRPr="00CB4BC8" w:rsidRDefault="00CB4BC8" w:rsidP="00CB4B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Persist after cluster shutdown </w:t>
      </w:r>
    </w:p>
    <w:p w14:paraId="1A93D435" w14:textId="77777777" w:rsidR="00CB4BC8" w:rsidRPr="00CB4BC8" w:rsidRDefault="00CB4BC8" w:rsidP="00CB4B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Store only the SQL definition </w:t>
      </w:r>
    </w:p>
    <w:p w14:paraId="3440A55C" w14:textId="77777777" w:rsidR="00CB4BC8" w:rsidRPr="00CB4BC8" w:rsidRDefault="00CB4BC8" w:rsidP="00CB4B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Do not physically duplicate data </w:t>
      </w:r>
    </w:p>
    <w:p w14:paraId="2F14856D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Views act as reusable virtual tables.</w:t>
      </w:r>
    </w:p>
    <w:p w14:paraId="414F799E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2AF543EE">
          <v:rect id="_x0000_i1032" style="width:0;height:1.5pt" o:hralign="center" o:hrstd="t" o:hr="t" fillcolor="#a0a0a0" stroked="f"/>
        </w:pict>
      </w:r>
    </w:p>
    <w:p w14:paraId="20F98621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Replacing Views</w:t>
      </w:r>
    </w:p>
    <w:p w14:paraId="1F9B70C3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Existing views can be updated using:</w:t>
      </w:r>
    </w:p>
    <w:p w14:paraId="2941BB56" w14:textId="77777777" w:rsidR="00CB4BC8" w:rsidRPr="00CB4BC8" w:rsidRDefault="00CB4BC8" w:rsidP="00CB4BC8">
      <w:pPr>
        <w:pStyle w:val="CodeBlock"/>
      </w:pPr>
      <w:r w:rsidRPr="00CB4BC8">
        <w:t>CREATE OR REPLACE VIEW ...</w:t>
      </w:r>
    </w:p>
    <w:p w14:paraId="59BCAB8E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This replaces the stored SQL definition without requiring the view to be dropped first.</w:t>
      </w:r>
    </w:p>
    <w:p w14:paraId="360E5435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1E3BC5DF">
          <v:rect id="_x0000_i1033" style="width:0;height:1.5pt" o:hralign="center" o:hrstd="t" o:hr="t" fillcolor="#a0a0a0" stroked="f"/>
        </w:pict>
      </w:r>
    </w:p>
    <w:p w14:paraId="5EC14520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Copying Delta Tables</w:t>
      </w:r>
    </w:p>
    <w:p w14:paraId="3785CE97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The lesson compares three methods of creating copies of existing tables.</w:t>
      </w:r>
    </w:p>
    <w:p w14:paraId="23535B43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7622CFA1">
          <v:rect id="_x0000_i1034" style="width:0;height:1.5pt" o:hralign="center" o:hrstd="t" o:hr="t" fillcolor="#a0a0a0" stroked="f"/>
        </w:pict>
      </w:r>
    </w:p>
    <w:p w14:paraId="4FE0DC1A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CTAS (Create Table As Select)</w:t>
      </w:r>
    </w:p>
    <w:p w14:paraId="0068A538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9970BAB" w14:textId="77777777" w:rsidR="00CB4BC8" w:rsidRPr="00CB4BC8" w:rsidRDefault="00CB4BC8" w:rsidP="00CB4BC8">
      <w:pPr>
        <w:pStyle w:val="CodeBlock"/>
      </w:pPr>
      <w:r w:rsidRPr="00CB4BC8">
        <w:t>CREATE TABLE emp_ctas</w:t>
      </w:r>
      <w:r w:rsidRPr="00CB4BC8">
        <w:br/>
        <w:t>AS</w:t>
      </w:r>
      <w:r w:rsidRPr="00CB4BC8">
        <w:br/>
        <w:t>SELECT *</w:t>
      </w:r>
      <w:r w:rsidRPr="00CB4BC8">
        <w:br/>
        <w:t>FROM emp;</w:t>
      </w:r>
    </w:p>
    <w:p w14:paraId="42A76D0C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CTAS creates:</w:t>
      </w:r>
    </w:p>
    <w:p w14:paraId="2C0F49FD" w14:textId="77777777" w:rsidR="00CB4BC8" w:rsidRPr="00CB4BC8" w:rsidRDefault="00CB4BC8" w:rsidP="00CB4B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New table </w:t>
      </w:r>
    </w:p>
    <w:p w14:paraId="61964693" w14:textId="77777777" w:rsidR="00CB4BC8" w:rsidRPr="00CB4BC8" w:rsidRDefault="00CB4BC8" w:rsidP="00CB4B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New physical storage </w:t>
      </w:r>
    </w:p>
    <w:p w14:paraId="5D1E632C" w14:textId="77777777" w:rsidR="00CB4BC8" w:rsidRPr="00CB4BC8" w:rsidRDefault="00CB4BC8" w:rsidP="00CB4B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Copy of the current data </w:t>
      </w:r>
    </w:p>
    <w:p w14:paraId="71CF6CCB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The new table is independent of the original.</w:t>
      </w:r>
    </w:p>
    <w:p w14:paraId="3D8D9178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However, some metadata (such as partitioning or certain table properties) may not be fully preserved.</w:t>
      </w:r>
    </w:p>
    <w:p w14:paraId="7B128DD2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3084489A">
          <v:rect id="_x0000_i1035" style="width:0;height:1.5pt" o:hralign="center" o:hrstd="t" o:hr="t" fillcolor="#a0a0a0" stroked="f"/>
        </w:pict>
      </w:r>
    </w:p>
    <w:p w14:paraId="11D79A57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Deep Clone</w:t>
      </w:r>
    </w:p>
    <w:p w14:paraId="1748C88F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Deep Clone creates a complete duplicate of a Delta table.</w:t>
      </w:r>
    </w:p>
    <w:p w14:paraId="5E42DE54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6582830" w14:textId="77777777" w:rsidR="00CB4BC8" w:rsidRPr="00CB4BC8" w:rsidRDefault="00CB4BC8" w:rsidP="00CB4BC8">
      <w:pPr>
        <w:pStyle w:val="CodeBlock"/>
      </w:pPr>
      <w:r w:rsidRPr="00CB4BC8">
        <w:t>CREATE TABLE emp_dc</w:t>
      </w:r>
      <w:r w:rsidRPr="00CB4BC8">
        <w:br/>
        <w:t>DEEP CLONE emp;</w:t>
      </w:r>
    </w:p>
    <w:p w14:paraId="3F0A93F4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Deep Clone copies:</w:t>
      </w:r>
    </w:p>
    <w:p w14:paraId="13DABB4E" w14:textId="77777777" w:rsidR="00CB4BC8" w:rsidRPr="00CB4BC8" w:rsidRDefault="00CB4BC8" w:rsidP="00CB4B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495053A3" w14:textId="77777777" w:rsidR="00CB4BC8" w:rsidRPr="00CB4BC8" w:rsidRDefault="00CB4BC8" w:rsidP="00CB4B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Schema </w:t>
      </w:r>
    </w:p>
    <w:p w14:paraId="29A565D0" w14:textId="77777777" w:rsidR="00CB4BC8" w:rsidRPr="00CB4BC8" w:rsidRDefault="00CB4BC8" w:rsidP="00CB4B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Table properties </w:t>
      </w:r>
    </w:p>
    <w:p w14:paraId="493FAEFC" w14:textId="77777777" w:rsidR="00CB4BC8" w:rsidRPr="00CB4BC8" w:rsidRDefault="00CB4BC8" w:rsidP="00CB4B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Partition information </w:t>
      </w:r>
    </w:p>
    <w:p w14:paraId="2B28CBE5" w14:textId="77777777" w:rsidR="00CB4BC8" w:rsidRPr="00CB4BC8" w:rsidRDefault="00CB4BC8" w:rsidP="00CB4B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Data files </w:t>
      </w:r>
    </w:p>
    <w:p w14:paraId="5722DB91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The cloned table becomes an independent Delta table with its own storage location.</w:t>
      </w:r>
    </w:p>
    <w:p w14:paraId="6F4E3F89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The clone begins from the latest version of the source table.</w:t>
      </w:r>
    </w:p>
    <w:p w14:paraId="27E86042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5DE21230">
          <v:rect id="_x0000_i1036" style="width:0;height:1.5pt" o:hralign="center" o:hrstd="t" o:hr="t" fillcolor="#a0a0a0" stroked="f"/>
        </w:pict>
      </w:r>
    </w:p>
    <w:p w14:paraId="18C196A0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 of Deep Clone</w:t>
      </w:r>
    </w:p>
    <w:p w14:paraId="55BC3903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Compared to CTAS:</w:t>
      </w:r>
    </w:p>
    <w:p w14:paraId="30E40D78" w14:textId="77777777" w:rsidR="00CB4BC8" w:rsidRPr="00CB4BC8" w:rsidRDefault="00CB4BC8" w:rsidP="00CB4B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Preserves all metadata </w:t>
      </w:r>
    </w:p>
    <w:p w14:paraId="37E58538" w14:textId="77777777" w:rsidR="00CB4BC8" w:rsidRPr="00CB4BC8" w:rsidRDefault="00CB4BC8" w:rsidP="00CB4B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Copies Delta transaction history information </w:t>
      </w:r>
    </w:p>
    <w:p w14:paraId="7B3479E6" w14:textId="77777777" w:rsidR="00CB4BC8" w:rsidRPr="00CB4BC8" w:rsidRDefault="00CB4BC8" w:rsidP="00CB4B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Produces a true replica </w:t>
      </w:r>
    </w:p>
    <w:p w14:paraId="2735747A" w14:textId="77777777" w:rsidR="00CB4BC8" w:rsidRPr="00CB4BC8" w:rsidRDefault="00CB4BC8" w:rsidP="00CB4B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Safer for production migrations </w:t>
      </w:r>
    </w:p>
    <w:p w14:paraId="48C232FA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Deep Clone is generally preferred over CTAS when duplicating Delta tables.</w:t>
      </w:r>
    </w:p>
    <w:p w14:paraId="5D2A85AC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44E097E6">
          <v:rect id="_x0000_i1037" style="width:0;height:1.5pt" o:hralign="center" o:hrstd="t" o:hr="t" fillcolor="#a0a0a0" stroked="f"/>
        </w:pict>
      </w:r>
    </w:p>
    <w:p w14:paraId="4357040E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Shallow Clone</w:t>
      </w:r>
    </w:p>
    <w:p w14:paraId="7C436E7D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Shallow Clone behaves differently.</w:t>
      </w:r>
    </w:p>
    <w:p w14:paraId="41F2B6B5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7581CFE" w14:textId="77777777" w:rsidR="00CB4BC8" w:rsidRPr="00CB4BC8" w:rsidRDefault="00CB4BC8" w:rsidP="00CB4BC8">
      <w:pPr>
        <w:pStyle w:val="CodeBlock"/>
        <w:rPr>
          <w:highlight w:val="lightGray"/>
        </w:rPr>
      </w:pPr>
      <w:r w:rsidRPr="00CB4BC8">
        <w:rPr>
          <w:highlight w:val="lightGray"/>
        </w:rPr>
        <w:t>CREATE TABLE emp_sc</w:t>
      </w:r>
      <w:r w:rsidRPr="00CB4BC8">
        <w:rPr>
          <w:highlight w:val="lightGray"/>
        </w:rPr>
        <w:br/>
        <w:t>SHALLOW CLONE emp;</w:t>
      </w:r>
    </w:p>
    <w:p w14:paraId="2A5CEA95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Shallow Clone copies:</w:t>
      </w:r>
    </w:p>
    <w:p w14:paraId="49A01358" w14:textId="77777777" w:rsidR="00CB4BC8" w:rsidRPr="00CB4BC8" w:rsidRDefault="00CB4BC8" w:rsidP="00CB4B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Metadata </w:t>
      </w:r>
    </w:p>
    <w:p w14:paraId="1D13002C" w14:textId="77777777" w:rsidR="00CB4BC8" w:rsidRPr="00CB4BC8" w:rsidRDefault="00CB4BC8" w:rsidP="00CB4B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Table definition </w:t>
      </w:r>
    </w:p>
    <w:p w14:paraId="7CFA4C5B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Initially, it </w:t>
      </w: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copy the physical data files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503DFD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Instead, it references the data files of the original table.</w:t>
      </w:r>
    </w:p>
    <w:p w14:paraId="0666E15D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This makes shallow cloning much faster and requires far less storage.</w:t>
      </w:r>
    </w:p>
    <w:p w14:paraId="33E06715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773031EF">
          <v:rect id="_x0000_i1038" style="width:0;height:1.5pt" o:hralign="center" o:hrstd="t" o:hr="t" fillcolor="#a0a0a0" stroked="f"/>
        </w:pict>
      </w:r>
    </w:p>
    <w:p w14:paraId="42DF503E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Source Version</w:t>
      </w:r>
    </w:p>
    <w:p w14:paraId="0C163C88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A shallow clone points to the specific Delta version that existed when the clone was created.</w:t>
      </w:r>
    </w:p>
    <w:p w14:paraId="4C1CF75C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Even if additional rows are later inserted into the original table, the shallow clone continues referencing its original version.</w:t>
      </w:r>
    </w:p>
    <w:p w14:paraId="0E4A68FB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0EF8A6CC">
          <v:rect id="_x0000_i1039" style="width:0;height:1.5pt" o:hralign="center" o:hrstd="t" o:hr="t" fillcolor="#a0a0a0" stroked="f"/>
        </w:pict>
      </w:r>
    </w:p>
    <w:p w14:paraId="57AA0F84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Independent Changes</w:t>
      </w:r>
    </w:p>
    <w:p w14:paraId="32222CD8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If new rows are inserted directly into the shallow clone:</w:t>
      </w:r>
    </w:p>
    <w:p w14:paraId="641F37E7" w14:textId="77777777" w:rsidR="00CB4BC8" w:rsidRPr="00CB4BC8" w:rsidRDefault="00CB4BC8" w:rsidP="00CB4B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Those new records are stored in the shallow clone's own storage. </w:t>
      </w:r>
    </w:p>
    <w:p w14:paraId="1CB0862A" w14:textId="77777777" w:rsidR="00CB4BC8" w:rsidRPr="00CB4BC8" w:rsidRDefault="00CB4BC8" w:rsidP="00CB4B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The original table is unaffected. </w:t>
      </w:r>
    </w:p>
    <w:p w14:paraId="3B17CCA7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The clone becomes partially independent while still referencing the original data for unchanged records.</w:t>
      </w:r>
    </w:p>
    <w:p w14:paraId="1B1302E1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74239515">
          <v:rect id="_x0000_i1040" style="width:0;height:1.5pt" o:hralign="center" o:hrstd="t" o:hr="t" fillcolor="#a0a0a0" stroked="f"/>
        </w:pict>
      </w:r>
    </w:p>
    <w:p w14:paraId="43622DE8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Effect of Vacuum</w:t>
      </w:r>
    </w:p>
    <w:p w14:paraId="2887F1A7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The instructor notes an important limitation.</w:t>
      </w:r>
    </w:p>
    <w:p w14:paraId="024E5B61" w14:textId="77777777" w:rsidR="00CB4BC8" w:rsidRPr="00CB4BC8" w:rsidRDefault="00CB4BC8" w:rsidP="00CB4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Since shallow clones initially depend on the original table's data files, aggressive </w:t>
      </w: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VACUUM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on the source table can affect shallow clones by removing files they reference.</w:t>
      </w:r>
    </w:p>
    <w:p w14:paraId="13144533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141B3095">
          <v:rect id="_x0000_i1041" style="width:0;height:1.5pt" o:hralign="center" o:hrstd="t" o:hr="t" fillcolor="#a0a0a0" stroked="f"/>
        </w:pict>
      </w:r>
    </w:p>
    <w:p w14:paraId="0BAF6869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Comparison of Copy 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1000"/>
        <w:gridCol w:w="1260"/>
        <w:gridCol w:w="4484"/>
      </w:tblGrid>
      <w:tr w:rsidR="00CB4BC8" w:rsidRPr="00CB4BC8" w14:paraId="4F3DF5D5" w14:textId="77777777" w:rsidTr="00CB4B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53512" w14:textId="77777777" w:rsidR="00CB4BC8" w:rsidRPr="00CB4BC8" w:rsidRDefault="00CB4BC8" w:rsidP="00CB4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111E4D4" w14:textId="77777777" w:rsidR="00CB4BC8" w:rsidRPr="00CB4BC8" w:rsidRDefault="00CB4BC8" w:rsidP="00CB4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CTAS</w:t>
            </w:r>
          </w:p>
        </w:tc>
        <w:tc>
          <w:tcPr>
            <w:tcW w:w="0" w:type="auto"/>
            <w:vAlign w:val="center"/>
            <w:hideMark/>
          </w:tcPr>
          <w:p w14:paraId="56848B6E" w14:textId="77777777" w:rsidR="00CB4BC8" w:rsidRPr="00CB4BC8" w:rsidRDefault="00CB4BC8" w:rsidP="00CB4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Deep Clone</w:t>
            </w:r>
          </w:p>
        </w:tc>
        <w:tc>
          <w:tcPr>
            <w:tcW w:w="4439" w:type="dxa"/>
            <w:vAlign w:val="center"/>
            <w:hideMark/>
          </w:tcPr>
          <w:p w14:paraId="35E5E2E3" w14:textId="77777777" w:rsidR="00CB4BC8" w:rsidRPr="00CB4BC8" w:rsidRDefault="00CB4BC8" w:rsidP="00CB4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Shallow Clone</w:t>
            </w:r>
          </w:p>
        </w:tc>
      </w:tr>
      <w:tr w:rsidR="00CB4BC8" w:rsidRPr="00CB4BC8" w14:paraId="79E97D4D" w14:textId="77777777" w:rsidTr="00CB4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BE47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Copies metadata</w:t>
            </w:r>
          </w:p>
        </w:tc>
        <w:tc>
          <w:tcPr>
            <w:tcW w:w="0" w:type="auto"/>
            <w:vAlign w:val="center"/>
            <w:hideMark/>
          </w:tcPr>
          <w:p w14:paraId="5EEC71B9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2FD3AE6F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4439" w:type="dxa"/>
            <w:vAlign w:val="center"/>
            <w:hideMark/>
          </w:tcPr>
          <w:p w14:paraId="66D7A533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CB4BC8" w:rsidRPr="00CB4BC8" w14:paraId="5277735E" w14:textId="77777777" w:rsidTr="00CB4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E2C5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Copies physical data</w:t>
            </w:r>
          </w:p>
        </w:tc>
        <w:tc>
          <w:tcPr>
            <w:tcW w:w="0" w:type="auto"/>
            <w:vAlign w:val="center"/>
            <w:hideMark/>
          </w:tcPr>
          <w:p w14:paraId="71A05357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EAA1E27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4439" w:type="dxa"/>
            <w:vAlign w:val="center"/>
            <w:hideMark/>
          </w:tcPr>
          <w:p w14:paraId="4F538739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(initially)</w:t>
            </w:r>
          </w:p>
        </w:tc>
      </w:tr>
      <w:tr w:rsidR="00CB4BC8" w:rsidRPr="00CB4BC8" w14:paraId="35605DD8" w14:textId="77777777" w:rsidTr="00CB4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B8EF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 storage</w:t>
            </w:r>
          </w:p>
        </w:tc>
        <w:tc>
          <w:tcPr>
            <w:tcW w:w="0" w:type="auto"/>
            <w:vAlign w:val="center"/>
            <w:hideMark/>
          </w:tcPr>
          <w:p w14:paraId="30709639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A3FC3AC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4439" w:type="dxa"/>
            <w:vAlign w:val="center"/>
            <w:hideMark/>
          </w:tcPr>
          <w:p w14:paraId="2B429BD1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</w:p>
        </w:tc>
      </w:tr>
      <w:tr w:rsidR="00CB4BC8" w:rsidRPr="00CB4BC8" w14:paraId="2CDCAA93" w14:textId="77777777" w:rsidTr="00CB4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F4CB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Preserves Delta metadata</w:t>
            </w:r>
          </w:p>
        </w:tc>
        <w:tc>
          <w:tcPr>
            <w:tcW w:w="0" w:type="auto"/>
            <w:vAlign w:val="center"/>
            <w:hideMark/>
          </w:tcPr>
          <w:p w14:paraId="1F47FAF9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773D32A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4439" w:type="dxa"/>
            <w:vAlign w:val="center"/>
            <w:hideMark/>
          </w:tcPr>
          <w:p w14:paraId="2178A849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CB4BC8" w:rsidRPr="00CB4BC8" w14:paraId="3AB17CDB" w14:textId="77777777" w:rsidTr="00CB4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89C4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creation</w:t>
            </w:r>
          </w:p>
        </w:tc>
        <w:tc>
          <w:tcPr>
            <w:tcW w:w="0" w:type="auto"/>
            <w:vAlign w:val="center"/>
            <w:hideMark/>
          </w:tcPr>
          <w:p w14:paraId="1919FF2B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55EDBBB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4439" w:type="dxa"/>
            <w:vAlign w:val="center"/>
            <w:hideMark/>
          </w:tcPr>
          <w:p w14:paraId="732056DE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Fast</w:t>
            </w:r>
          </w:p>
        </w:tc>
      </w:tr>
      <w:tr w:rsidR="00CB4BC8" w:rsidRPr="00CB4BC8" w14:paraId="40A21FAE" w14:textId="77777777" w:rsidTr="00CB4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C14A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storage usage</w:t>
            </w:r>
          </w:p>
        </w:tc>
        <w:tc>
          <w:tcPr>
            <w:tcW w:w="0" w:type="auto"/>
            <w:vAlign w:val="center"/>
            <w:hideMark/>
          </w:tcPr>
          <w:p w14:paraId="657704A7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21FA7388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  <w:tc>
          <w:tcPr>
            <w:tcW w:w="4439" w:type="dxa"/>
            <w:vAlign w:val="center"/>
            <w:hideMark/>
          </w:tcPr>
          <w:p w14:paraId="202EDB5C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CB4BC8" w:rsidRPr="00CB4BC8" w14:paraId="59E6E03C" w14:textId="77777777" w:rsidTr="00CB4B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2616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References original data</w:t>
            </w:r>
          </w:p>
        </w:tc>
        <w:tc>
          <w:tcPr>
            <w:tcW w:w="0" w:type="auto"/>
            <w:vAlign w:val="center"/>
            <w:hideMark/>
          </w:tcPr>
          <w:p w14:paraId="4F0FE598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  <w:tc>
          <w:tcPr>
            <w:tcW w:w="0" w:type="auto"/>
            <w:vAlign w:val="center"/>
            <w:hideMark/>
          </w:tcPr>
          <w:p w14:paraId="2FE7DCA0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  <w:tc>
          <w:tcPr>
            <w:tcW w:w="4439" w:type="dxa"/>
            <w:vAlign w:val="center"/>
            <w:hideMark/>
          </w:tcPr>
          <w:p w14:paraId="6D07A8E2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</w:tbl>
    <w:p w14:paraId="09353AA3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7223719C">
          <v:rect id="_x0000_i1042" style="width:0;height:1.5pt" o:hralign="center" o:hrstd="t" o:hr="t" fillcolor="#a0a0a0" stroked="f"/>
        </w:pict>
      </w:r>
    </w:p>
    <w:p w14:paraId="5A1734B6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Views Comparison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2250"/>
        <w:gridCol w:w="3060"/>
      </w:tblGrid>
      <w:tr w:rsidR="00CB4BC8" w:rsidRPr="00CB4BC8" w14:paraId="7C409F29" w14:textId="77777777" w:rsidTr="00CB4BC8">
        <w:trPr>
          <w:tblHeader/>
          <w:tblCellSpacing w:w="15" w:type="dxa"/>
        </w:trPr>
        <w:tc>
          <w:tcPr>
            <w:tcW w:w="4000" w:type="dxa"/>
            <w:vAlign w:val="center"/>
            <w:hideMark/>
          </w:tcPr>
          <w:p w14:paraId="474E1E7B" w14:textId="77777777" w:rsidR="00CB4BC8" w:rsidRPr="00CB4BC8" w:rsidRDefault="00CB4BC8" w:rsidP="00CB4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2220" w:type="dxa"/>
            <w:vAlign w:val="center"/>
            <w:hideMark/>
          </w:tcPr>
          <w:p w14:paraId="1AF431E6" w14:textId="77777777" w:rsidR="00CB4BC8" w:rsidRPr="00CB4BC8" w:rsidRDefault="00CB4BC8" w:rsidP="00CB4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Temporary View</w:t>
            </w:r>
          </w:p>
        </w:tc>
        <w:tc>
          <w:tcPr>
            <w:tcW w:w="3015" w:type="dxa"/>
            <w:vAlign w:val="center"/>
            <w:hideMark/>
          </w:tcPr>
          <w:p w14:paraId="252AF689" w14:textId="77777777" w:rsidR="00CB4BC8" w:rsidRPr="00CB4BC8" w:rsidRDefault="00CB4BC8" w:rsidP="00CB4B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Permanent View</w:t>
            </w:r>
          </w:p>
        </w:tc>
      </w:tr>
      <w:tr w:rsidR="00CB4BC8" w:rsidRPr="00CB4BC8" w14:paraId="3802A42C" w14:textId="77777777" w:rsidTr="00CB4BC8">
        <w:trPr>
          <w:tblCellSpacing w:w="15" w:type="dxa"/>
        </w:trPr>
        <w:tc>
          <w:tcPr>
            <w:tcW w:w="4000" w:type="dxa"/>
            <w:vAlign w:val="center"/>
            <w:hideMark/>
          </w:tcPr>
          <w:p w14:paraId="5626ED57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data</w:t>
            </w:r>
          </w:p>
        </w:tc>
        <w:tc>
          <w:tcPr>
            <w:tcW w:w="2220" w:type="dxa"/>
            <w:vAlign w:val="center"/>
            <w:hideMark/>
          </w:tcPr>
          <w:p w14:paraId="2E6C0FC7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  <w:tc>
          <w:tcPr>
            <w:tcW w:w="3015" w:type="dxa"/>
            <w:vAlign w:val="center"/>
            <w:hideMark/>
          </w:tcPr>
          <w:p w14:paraId="02A611B9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</w:tr>
      <w:tr w:rsidR="00CB4BC8" w:rsidRPr="00CB4BC8" w14:paraId="3A0FF3AA" w14:textId="77777777" w:rsidTr="00CB4BC8">
        <w:trPr>
          <w:tblCellSpacing w:w="15" w:type="dxa"/>
        </w:trPr>
        <w:tc>
          <w:tcPr>
            <w:tcW w:w="4000" w:type="dxa"/>
            <w:vAlign w:val="center"/>
            <w:hideMark/>
          </w:tcPr>
          <w:p w14:paraId="58610E24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SQL query</w:t>
            </w:r>
          </w:p>
        </w:tc>
        <w:tc>
          <w:tcPr>
            <w:tcW w:w="2220" w:type="dxa"/>
            <w:vAlign w:val="center"/>
            <w:hideMark/>
          </w:tcPr>
          <w:p w14:paraId="1E6869F9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3015" w:type="dxa"/>
            <w:vAlign w:val="center"/>
            <w:hideMark/>
          </w:tcPr>
          <w:p w14:paraId="26B648B4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CB4BC8" w:rsidRPr="00CB4BC8" w14:paraId="64E02E98" w14:textId="77777777" w:rsidTr="00CB4BC8">
        <w:trPr>
          <w:tblCellSpacing w:w="15" w:type="dxa"/>
        </w:trPr>
        <w:tc>
          <w:tcPr>
            <w:tcW w:w="4000" w:type="dxa"/>
            <w:vAlign w:val="center"/>
            <w:hideMark/>
          </w:tcPr>
          <w:p w14:paraId="1103852C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Exists after cluster restart</w:t>
            </w:r>
          </w:p>
        </w:tc>
        <w:tc>
          <w:tcPr>
            <w:tcW w:w="2220" w:type="dxa"/>
            <w:vAlign w:val="center"/>
            <w:hideMark/>
          </w:tcPr>
          <w:p w14:paraId="4F18963E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  <w:tc>
          <w:tcPr>
            <w:tcW w:w="3015" w:type="dxa"/>
            <w:vAlign w:val="center"/>
            <w:hideMark/>
          </w:tcPr>
          <w:p w14:paraId="7D489745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CB4BC8" w:rsidRPr="00CB4BC8" w14:paraId="5486835B" w14:textId="77777777" w:rsidTr="00CB4BC8">
        <w:trPr>
          <w:tblCellSpacing w:w="15" w:type="dxa"/>
        </w:trPr>
        <w:tc>
          <w:tcPr>
            <w:tcW w:w="4000" w:type="dxa"/>
            <w:vAlign w:val="center"/>
            <w:hideMark/>
          </w:tcPr>
          <w:p w14:paraId="0768793B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Stored in Unity Catalog</w:t>
            </w:r>
          </w:p>
        </w:tc>
        <w:tc>
          <w:tcPr>
            <w:tcW w:w="2220" w:type="dxa"/>
            <w:vAlign w:val="center"/>
            <w:hideMark/>
          </w:tcPr>
          <w:p w14:paraId="4DFF7126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  <w:tc>
          <w:tcPr>
            <w:tcW w:w="3015" w:type="dxa"/>
            <w:vAlign w:val="center"/>
            <w:hideMark/>
          </w:tcPr>
          <w:p w14:paraId="5BA498CB" w14:textId="77777777" w:rsidR="00CB4BC8" w:rsidRPr="00CB4BC8" w:rsidRDefault="00CB4BC8" w:rsidP="00CB4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B4BC8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</w:tbl>
    <w:p w14:paraId="476A0B35" w14:textId="77777777" w:rsidR="00CB4BC8" w:rsidRPr="00CB4BC8" w:rsidRDefault="00CB4BC8" w:rsidP="00CB4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pict w14:anchorId="54CA5153">
          <v:rect id="_x0000_i1043" style="width:0;height:1.5pt" o:hralign="center" o:hrstd="t" o:hr="t" fillcolor="#a0a0a0" stroked="f"/>
        </w:pict>
      </w:r>
    </w:p>
    <w:p w14:paraId="4A3CBF3A" w14:textId="77777777" w:rsidR="00CB4BC8" w:rsidRPr="00CB4BC8" w:rsidRDefault="00CB4BC8" w:rsidP="00CB4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1780FF25" w14:textId="77777777" w:rsidR="00CB4BC8" w:rsidRPr="00CB4BC8" w:rsidRDefault="00CB4BC8" w:rsidP="00CB4B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provides SQL commands such as </w:t>
      </w: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CATALOGS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SCHEMAS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TABLES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 to explore metadata. </w:t>
      </w:r>
    </w:p>
    <w:p w14:paraId="4AC8F792" w14:textId="77777777" w:rsidR="00CB4BC8" w:rsidRPr="00CB4BC8" w:rsidRDefault="00CB4BC8" w:rsidP="00CB4B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PySpark's </w:t>
      </w:r>
      <w:r w:rsidRPr="00CB4B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spark.catalog.tableExists()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 method allows applications to verify whether a table exists before performing operations. </w:t>
      </w:r>
    </w:p>
    <w:p w14:paraId="1ACE80AC" w14:textId="77777777" w:rsidR="00CB4BC8" w:rsidRPr="00CB4BC8" w:rsidRDefault="00CB4BC8" w:rsidP="00CB4B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Delta Lake automatically tracks every table modification, enabling </w:t>
      </w: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 history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travel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 through </w:t>
      </w:r>
      <w:r w:rsidRPr="00CB4B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 HISTORY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 and versioned queries. </w:t>
      </w:r>
    </w:p>
    <w:p w14:paraId="7F2AF7C9" w14:textId="77777777" w:rsidR="00CB4BC8" w:rsidRPr="00CB4BC8" w:rsidRDefault="00CB4BC8" w:rsidP="00CB4B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 Views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 exist only for the current compute session, while </w:t>
      </w: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Permanent Views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 persist in Unity Catalog and store reusable SQL definitions without duplicating data. </w:t>
      </w:r>
    </w:p>
    <w:p w14:paraId="2E70C7CA" w14:textId="77777777" w:rsidR="00CB4BC8" w:rsidRPr="00CB4BC8" w:rsidRDefault="00CB4BC8" w:rsidP="00CB4B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CTAS (Create Table As Select)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 creates a new table with copied data but may not preserve all Delta metadata. </w:t>
      </w:r>
    </w:p>
    <w:p w14:paraId="37AD6E45" w14:textId="77777777" w:rsidR="00CB4BC8" w:rsidRPr="00CB4BC8" w:rsidRDefault="00CB4BC8" w:rsidP="00CB4B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Clone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 creates a complete, independent copy of a Delta table, including its metadata and data, making it ideal for backups, migrations, and production copies. </w:t>
      </w:r>
    </w:p>
    <w:p w14:paraId="136C1766" w14:textId="77777777" w:rsidR="00CB4BC8" w:rsidRPr="00CB4BC8" w:rsidRDefault="00CB4BC8" w:rsidP="00CB4B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Shallow Clone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 xml:space="preserve"> copies only metadata and initially references the original table's data files, providing fast, storage-efficient cloning while remaining isolated from future source table changes unless affected by operations such as </w:t>
      </w:r>
      <w:r w:rsidRPr="00CB4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VACUUM</w:t>
      </w:r>
      <w:r w:rsidRPr="00CB4B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477279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11B8"/>
    <w:multiLevelType w:val="multilevel"/>
    <w:tmpl w:val="F99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D7843"/>
    <w:multiLevelType w:val="multilevel"/>
    <w:tmpl w:val="F458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15659"/>
    <w:multiLevelType w:val="multilevel"/>
    <w:tmpl w:val="CBC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127F4"/>
    <w:multiLevelType w:val="multilevel"/>
    <w:tmpl w:val="C6C2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215A1"/>
    <w:multiLevelType w:val="multilevel"/>
    <w:tmpl w:val="E34A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16873"/>
    <w:multiLevelType w:val="multilevel"/>
    <w:tmpl w:val="979E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35AD7"/>
    <w:multiLevelType w:val="multilevel"/>
    <w:tmpl w:val="5464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01A56"/>
    <w:multiLevelType w:val="multilevel"/>
    <w:tmpl w:val="3418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A752F"/>
    <w:multiLevelType w:val="multilevel"/>
    <w:tmpl w:val="CBA4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3748D"/>
    <w:multiLevelType w:val="multilevel"/>
    <w:tmpl w:val="0C3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4474F"/>
    <w:multiLevelType w:val="multilevel"/>
    <w:tmpl w:val="B14C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055756">
    <w:abstractNumId w:val="6"/>
  </w:num>
  <w:num w:numId="2" w16cid:durableId="1485774396">
    <w:abstractNumId w:val="5"/>
  </w:num>
  <w:num w:numId="3" w16cid:durableId="1668359920">
    <w:abstractNumId w:val="0"/>
  </w:num>
  <w:num w:numId="4" w16cid:durableId="247888991">
    <w:abstractNumId w:val="10"/>
  </w:num>
  <w:num w:numId="5" w16cid:durableId="1632396879">
    <w:abstractNumId w:val="3"/>
  </w:num>
  <w:num w:numId="6" w16cid:durableId="19820892">
    <w:abstractNumId w:val="4"/>
  </w:num>
  <w:num w:numId="7" w16cid:durableId="1633438593">
    <w:abstractNumId w:val="2"/>
  </w:num>
  <w:num w:numId="8" w16cid:durableId="431702211">
    <w:abstractNumId w:val="8"/>
  </w:num>
  <w:num w:numId="9" w16cid:durableId="1065110561">
    <w:abstractNumId w:val="7"/>
  </w:num>
  <w:num w:numId="10" w16cid:durableId="1477918655">
    <w:abstractNumId w:val="9"/>
  </w:num>
  <w:num w:numId="11" w16cid:durableId="961692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7E"/>
    <w:rsid w:val="00CB4BC8"/>
    <w:rsid w:val="00D0563B"/>
    <w:rsid w:val="00DC363B"/>
    <w:rsid w:val="00E17A3E"/>
    <w:rsid w:val="00F34B9C"/>
    <w:rsid w:val="00FF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E6388F-C6C2-4394-80A0-153E4E91E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87E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CB4BC8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956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2026-06-30T14:28:00Z</dcterms:created>
  <dcterms:modified xsi:type="dcterms:W3CDTF">2026-06-30T14:30:00Z</dcterms:modified>
</cp:coreProperties>
</file>