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200E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</w:t>
      </w:r>
    </w:p>
    <w:p w14:paraId="7EB1A14F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primary purpose of the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notebook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in the lesson?</w:t>
      </w:r>
    </w:p>
    <w:p w14:paraId="7F8646EF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A. To create Delta tables directly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B. To read CSV files and filter employee data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C. To pass parameters, execute the child notebook, and receive returned results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D. To create Unity Catalog objects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E. To manage Spark clusters</w:t>
      </w:r>
    </w:p>
    <w:p w14:paraId="5D5C4D1D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pass parameters, execute the child notebook, and receive returned results</w:t>
      </w:r>
    </w:p>
    <w:p w14:paraId="390728FA" w14:textId="77777777" w:rsidR="00DB1BC4" w:rsidRPr="00DB1BC4" w:rsidRDefault="00DB1BC4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pict w14:anchorId="31FEB54B">
          <v:rect id="_x0000_i1025" style="width:0;height:1.5pt" o:hralign="center" o:hrstd="t" o:hr="t" fillcolor="#a0a0a0" stroked="f"/>
        </w:pict>
      </w:r>
    </w:p>
    <w:p w14:paraId="62BBD7AF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2</w:t>
      </w:r>
    </w:p>
    <w:p w14:paraId="5B4E3EBF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Which DBUtils command is used to create a notebook parameter (widget)?</w:t>
      </w:r>
    </w:p>
    <w:p w14:paraId="63CA0DFC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dbutils.widgets.get()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dbutils.notebook.run()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dbutils.widgets.text()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dbutils.notebook.exit()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dbutils.fs.head()</w:t>
      </w:r>
    </w:p>
    <w:p w14:paraId="59876C44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DB1B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dbutils.widgets.text()</w:t>
      </w:r>
    </w:p>
    <w:p w14:paraId="3B513FE0" w14:textId="77777777" w:rsidR="00DB1BC4" w:rsidRPr="00DB1BC4" w:rsidRDefault="00DB1BC4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pict w14:anchorId="137DDB76">
          <v:rect id="_x0000_i1026" style="width:0;height:1.5pt" o:hralign="center" o:hrstd="t" o:hr="t" fillcolor="#a0a0a0" stroked="f"/>
        </w:pict>
      </w:r>
    </w:p>
    <w:p w14:paraId="370C3FAE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3</w:t>
      </w:r>
    </w:p>
    <w:p w14:paraId="6BF3BEBD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Which DBUtils command retrieves the value entered into a widget?</w:t>
      </w:r>
    </w:p>
    <w:p w14:paraId="00E95246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dbutils.widgets.read()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dbutils.widgets.get()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dbutils.widgets.value()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dbutils.notebook.get()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dbutils.fs.get()</w:t>
      </w:r>
    </w:p>
    <w:p w14:paraId="1205F36A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DB1B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dbutils.widgets.get()</w:t>
      </w:r>
    </w:p>
    <w:p w14:paraId="0957F4E4" w14:textId="77777777" w:rsidR="00DB1BC4" w:rsidRPr="00DB1BC4" w:rsidRDefault="00DB1BC4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pict w14:anchorId="5E58EFD8">
          <v:rect id="_x0000_i1027" style="width:0;height:1.5pt" o:hralign="center" o:hrstd="t" o:hr="t" fillcolor="#a0a0a0" stroked="f"/>
        </w:pict>
      </w:r>
    </w:p>
    <w:p w14:paraId="0E5A8378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4</w:t>
      </w:r>
    </w:p>
    <w:p w14:paraId="41724A01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two conditions are used by the child notebook to filter employee data?</w:t>
      </w:r>
    </w:p>
    <w:p w14:paraId="588DDB6C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A. Department and Employee ID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B. Salary and Department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C. Department parameter and Active Record = 1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D. Employee Name and Department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E. Department and Hire Date</w:t>
      </w:r>
    </w:p>
    <w:p w14:paraId="5527924E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Department parameter and Active Record = 1</w:t>
      </w:r>
    </w:p>
    <w:p w14:paraId="6A248C88" w14:textId="77777777" w:rsidR="00DB1BC4" w:rsidRPr="00DB1BC4" w:rsidRDefault="00DB1BC4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pict w14:anchorId="14F6113B">
          <v:rect id="_x0000_i1028" style="width:0;height:1.5pt" o:hralign="center" o:hrstd="t" o:hr="t" fillcolor="#a0a0a0" stroked="f"/>
        </w:pict>
      </w:r>
    </w:p>
    <w:p w14:paraId="17302137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5</w:t>
      </w:r>
    </w:p>
    <w:p w14:paraId="2C76EC5C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How does the child notebook generate the name of the Delta table it writes?</w:t>
      </w:r>
    </w:p>
    <w:p w14:paraId="695653CB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A. It always writes to the same table.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B. It uses the employee ID as the table name.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It dynamically builds the table name using the department parameter (for example,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dev.branch.dept_sales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D. It creates a random table name.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E. It stores all departments in a single Delta table.</w:t>
      </w:r>
    </w:p>
    <w:p w14:paraId="2FD992CD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It dynamically builds the table name using the department parameter (for example, </w:t>
      </w:r>
      <w:r w:rsidRPr="00DB1B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dev.branch.dept_sales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).</w:t>
      </w:r>
    </w:p>
    <w:p w14:paraId="48E18635" w14:textId="77777777" w:rsidR="00DB1BC4" w:rsidRPr="00DB1BC4" w:rsidRDefault="00DB1BC4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pict w14:anchorId="3EFFBD28">
          <v:rect id="_x0000_i1029" style="width:0;height:1.5pt" o:hralign="center" o:hrstd="t" o:hr="t" fillcolor="#a0a0a0" stroked="f"/>
        </w:pict>
      </w:r>
    </w:p>
    <w:p w14:paraId="0EE680E4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6</w:t>
      </w:r>
    </w:p>
    <w:p w14:paraId="3BEB51F1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Which DBUtils command allows the child notebook to return a value to the parent notebook?</w:t>
      </w:r>
    </w:p>
    <w:p w14:paraId="4DB35D59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dbutils.widgets.exit()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dbutils.fs.return()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dbutils.notebook.exit()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dbutils.notebook.complete()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dbutils.widgets.get()</w:t>
      </w:r>
    </w:p>
    <w:p w14:paraId="7510EE27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DB1B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dbutils.notebook.exit()</w:t>
      </w:r>
    </w:p>
    <w:p w14:paraId="258D51AB" w14:textId="77777777" w:rsidR="00DB1BC4" w:rsidRPr="00DB1BC4" w:rsidRDefault="00DB1BC4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pict w14:anchorId="74086E43">
          <v:rect id="_x0000_i1030" style="width:0;height:1.5pt" o:hralign="center" o:hrstd="t" o:hr="t" fillcolor="#a0a0a0" stroked="f"/>
        </w:pict>
      </w:r>
    </w:p>
    <w:p w14:paraId="3982DE92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7</w:t>
      </w:r>
    </w:p>
    <w:p w14:paraId="6CA14B85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Which DBUtils command is used by the parent notebook to execute the child notebook?</w:t>
      </w:r>
    </w:p>
    <w:p w14:paraId="02DB2E46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dbutils.notebook.start()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dbutils.notebook.run()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dbutils.notebook.execute()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dbutils.jobs.run()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dbutils.widgets.run()</w:t>
      </w:r>
    </w:p>
    <w:p w14:paraId="2D8AD7C5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DB1B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dbutils.notebook.run()</w:t>
      </w:r>
    </w:p>
    <w:p w14:paraId="42847E14" w14:textId="77777777" w:rsidR="00DB1BC4" w:rsidRPr="00DB1BC4" w:rsidRDefault="00DB1BC4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pict w14:anchorId="027AEC2A">
          <v:rect id="_x0000_i1031" style="width:0;height:1.5pt" o:hralign="center" o:hrstd="t" o:hr="t" fillcolor="#a0a0a0" stroked="f"/>
        </w:pict>
      </w:r>
    </w:p>
    <w:p w14:paraId="6FE5AA1E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8</w:t>
      </w:r>
    </w:p>
    <w:p w14:paraId="58BC2D78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How are parameters passed from the parent notebook to the child notebook?</w:t>
      </w:r>
    </w:p>
    <w:p w14:paraId="46293613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A. Through SQL variables only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B. Through Spark configuration settings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Using a Python dictionary passed to </w:t>
      </w:r>
      <w:r w:rsidRPr="00DB1B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dbutils.notebook.run()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D. Through Azure Active Directory groups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E. By storing them in Delta tables</w:t>
      </w:r>
    </w:p>
    <w:p w14:paraId="360C5CCE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Using a Python dictionary passed to </w:t>
      </w:r>
      <w:r w:rsidRPr="00DB1B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dbutils.notebook.run()</w:t>
      </w:r>
    </w:p>
    <w:p w14:paraId="135125E0" w14:textId="77777777" w:rsidR="00DB1BC4" w:rsidRPr="00DB1BC4" w:rsidRDefault="00DB1BC4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pict w14:anchorId="40C2C96B">
          <v:rect id="_x0000_i1032" style="width:0;height:1.5pt" o:hralign="center" o:hrstd="t" o:hr="t" fillcolor="#a0a0a0" stroked="f"/>
        </w:pict>
      </w:r>
    </w:p>
    <w:p w14:paraId="2B26D074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9</w:t>
      </w:r>
    </w:p>
    <w:p w14:paraId="0B17AFF6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Which of the following can be configured when scheduling a Databricks notebook as a recurring job?</w:t>
      </w:r>
    </w:p>
    <w:p w14:paraId="26C61E3A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A. Only the notebook name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B. Only the cluster type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C. Frequency, widget parameters, notifications, time zone, and Cron expressions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D. Only Spark configuration settings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E. Only Unity Catalog permissions</w:t>
      </w:r>
    </w:p>
    <w:p w14:paraId="198250D8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Frequency, widget parameters, notifications, time zone, and Cron expressions</w:t>
      </w:r>
    </w:p>
    <w:p w14:paraId="376423AB" w14:textId="77777777" w:rsidR="00DB1BC4" w:rsidRPr="00DB1BC4" w:rsidRDefault="00DB1BC4" w:rsidP="00DB1B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pict w14:anchorId="0BB5F6A0">
          <v:rect id="_x0000_i1033" style="width:0;height:1.5pt" o:hralign="center" o:hrstd="t" o:hr="t" fillcolor="#a0a0a0" stroked="f"/>
        </w:pict>
      </w:r>
    </w:p>
    <w:p w14:paraId="17B92F9D" w14:textId="77777777" w:rsidR="00DB1BC4" w:rsidRPr="00DB1BC4" w:rsidRDefault="00DB1BC4" w:rsidP="00DB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10</w:t>
      </w:r>
    </w:p>
    <w:p w14:paraId="3664615E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Why is notebook parameterization using DBUtils widgets important?</w:t>
      </w:r>
    </w:p>
    <w:p w14:paraId="43F829FE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kern w:val="0"/>
          <w14:ligatures w14:val="none"/>
        </w:rPr>
        <w:t>A. It permanently stores notebook outputs.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B. It automatically creates Delta tables.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It allows the same notebook to be reused with different runtime inputs without changing the code.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D. It replaces Spark DataFrames.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br/>
        <w:t>E. It enables Photon Acceleration automatically.</w:t>
      </w:r>
    </w:p>
    <w:p w14:paraId="226FBCC2" w14:textId="77777777" w:rsidR="00DB1BC4" w:rsidRPr="00DB1BC4" w:rsidRDefault="00DB1BC4" w:rsidP="00DB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B1B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1B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allows the same notebook to be reused with different runtime inputs without changing the code.</w:t>
      </w:r>
    </w:p>
    <w:p w14:paraId="207972E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B1"/>
    <w:rsid w:val="003826B1"/>
    <w:rsid w:val="00913942"/>
    <w:rsid w:val="00D0563B"/>
    <w:rsid w:val="00DB1BC4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CF59F-128E-4396-81FF-38C031B2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2026-06-30T19:03:00Z</dcterms:created>
  <dcterms:modified xsi:type="dcterms:W3CDTF">2026-06-30T19:03:00Z</dcterms:modified>
</cp:coreProperties>
</file>