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C3DE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8</w:t>
      </w:r>
    </w:p>
    <w:p w14:paraId="572EDE7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During networking configuration for Azure Databricks, which setting is recommended?</w:t>
      </w:r>
    </w:p>
    <w:p w14:paraId="3C1A15C9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Disable public IP addresses and use the custom Virtual Network</w:t>
      </w:r>
    </w:p>
    <w:p w14:paraId="4FC29896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776480CA" w14:textId="77777777" w:rsidR="008171F9" w:rsidRPr="008171F9" w:rsidRDefault="008171F9" w:rsidP="008171F9">
      <w:r w:rsidRPr="008171F9">
        <w:t xml:space="preserve">Enterprise deployments typically follow a </w:t>
      </w:r>
      <w:r w:rsidRPr="008171F9">
        <w:rPr>
          <w:b/>
          <w:bCs/>
        </w:rPr>
        <w:t>private networking</w:t>
      </w:r>
      <w:r w:rsidRPr="008171F9">
        <w:t xml:space="preserve"> model.</w:t>
      </w:r>
    </w:p>
    <w:p w14:paraId="65ADBE77" w14:textId="77777777" w:rsidR="008171F9" w:rsidRPr="008171F9" w:rsidRDefault="008171F9" w:rsidP="008171F9">
      <w:r w:rsidRPr="008171F9">
        <w:t>Recommended practices include:</w:t>
      </w:r>
    </w:p>
    <w:p w14:paraId="5570C973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Disable public IP addresses for compute resources when supported by your deployment architecture. </w:t>
      </w:r>
    </w:p>
    <w:p w14:paraId="62ED2208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Use a customer-managed Virtual Network (VNet). </w:t>
      </w:r>
    </w:p>
    <w:p w14:paraId="3E3F8444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Restrict internet exposure. </w:t>
      </w:r>
    </w:p>
    <w:p w14:paraId="25C20C1B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Use private endpoints where appropriate. </w:t>
      </w:r>
    </w:p>
    <w:p w14:paraId="205734C3" w14:textId="77777777" w:rsidR="008171F9" w:rsidRPr="008171F9" w:rsidRDefault="008171F9" w:rsidP="008171F9">
      <w:r w:rsidRPr="008171F9">
        <w:t xml:space="preserve">This reduces the attack surface and improves security. </w:t>
      </w:r>
    </w:p>
    <w:p w14:paraId="4C8FE53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7598104" w14:textId="77777777" w:rsidR="008171F9" w:rsidRPr="008171F9" w:rsidRDefault="008171F9" w:rsidP="008171F9">
      <w:r w:rsidRPr="008171F9">
        <w:rPr>
          <w:b/>
          <w:bCs/>
        </w:rPr>
        <w:t>Restrict Public Access &amp; Private Endpoints</w:t>
      </w:r>
    </w:p>
    <w:p w14:paraId="4FB750F7" w14:textId="77777777" w:rsidR="008171F9" w:rsidRPr="008171F9" w:rsidRDefault="008171F9" w:rsidP="008171F9">
      <w:hyperlink r:id="rId15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46A9FDC1" w14:textId="77777777" w:rsidR="008171F9" w:rsidRPr="008171F9" w:rsidRDefault="008171F9" w:rsidP="008171F9">
      <w:r w:rsidRPr="008171F9">
        <w:lastRenderedPageBreak/>
        <w:pict w14:anchorId="6B242AA4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