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0A85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6</w:t>
      </w:r>
    </w:p>
    <w:p w14:paraId="4E3D3628" w14:textId="77777777" w:rsidR="00EC0A3E" w:rsidRPr="00EC0A3E" w:rsidRDefault="00EC0A3E" w:rsidP="00EC0A3E">
      <w:r w:rsidRPr="00EC0A3E">
        <w:rPr>
          <w:b/>
          <w:bCs/>
        </w:rPr>
        <w:t>Which statement correctly describes Schema Hints in Auto Loader?</w:t>
      </w:r>
    </w:p>
    <w:p w14:paraId="1D536BF5" w14:textId="77777777" w:rsidR="00EC0A3E" w:rsidRPr="00EC0A3E" w:rsidRDefault="00EC0A3E" w:rsidP="00EC0A3E">
      <w:r w:rsidRPr="00EC0A3E">
        <w:rPr>
          <w:b/>
          <w:bCs/>
        </w:rPr>
        <w:t>A. Every column must be explicitly defined.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4615E29" w14:textId="77777777" w:rsidR="00EC0A3E" w:rsidRPr="00EC0A3E" w:rsidRDefault="00EC0A3E" w:rsidP="00EC0A3E">
      <w:r w:rsidRPr="00EC0A3E">
        <w:t>Only columns you want to override need hints.</w:t>
      </w:r>
    </w:p>
    <w:p w14:paraId="466621A9" w14:textId="77777777" w:rsidR="00EC0A3E" w:rsidRPr="00EC0A3E" w:rsidRDefault="00EC0A3E" w:rsidP="00EC0A3E">
      <w:r w:rsidRPr="00EC0A3E">
        <w:pict w14:anchorId="651E31D4">
          <v:rect id="_x0000_i1409" style="width:0;height:1.5pt" o:hralign="center" o:hrstd="t" o:hr="t" fillcolor="#a0a0a0" stroked="f"/>
        </w:pict>
      </w:r>
    </w:p>
    <w:p w14:paraId="57263745" w14:textId="77777777" w:rsidR="00EC0A3E" w:rsidRPr="00EC0A3E" w:rsidRDefault="00EC0A3E" w:rsidP="00EC0A3E">
      <w:r w:rsidRPr="00EC0A3E">
        <w:rPr>
          <w:b/>
          <w:bCs/>
        </w:rPr>
        <w:t>B. Schema hints completely disable schema inference.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70233AF7" w14:textId="77777777" w:rsidR="00EC0A3E" w:rsidRPr="00EC0A3E" w:rsidRDefault="00EC0A3E" w:rsidP="00EC0A3E">
      <w:r w:rsidRPr="00EC0A3E">
        <w:t>Inference still happens.</w:t>
      </w:r>
    </w:p>
    <w:p w14:paraId="1299FAF6" w14:textId="77777777" w:rsidR="00EC0A3E" w:rsidRPr="00EC0A3E" w:rsidRDefault="00EC0A3E" w:rsidP="00EC0A3E">
      <w:r w:rsidRPr="00EC0A3E">
        <w:lastRenderedPageBreak/>
        <w:t>Hints only modify selected columns.</w:t>
      </w:r>
    </w:p>
    <w:p w14:paraId="383D7221" w14:textId="77777777" w:rsidR="00EC0A3E" w:rsidRPr="00EC0A3E" w:rsidRDefault="00EC0A3E" w:rsidP="00EC0A3E">
      <w:r w:rsidRPr="00EC0A3E">
        <w:pict w14:anchorId="526A8867">
          <v:rect id="_x0000_i1410" style="width:0;height:1.5pt" o:hralign="center" o:hrstd="t" o:hr="t" fillcolor="#a0a0a0" stroked="f"/>
        </w:pict>
      </w:r>
    </w:p>
    <w:p w14:paraId="28502FC3" w14:textId="77777777" w:rsidR="00EC0A3E" w:rsidRPr="00EC0A3E" w:rsidRDefault="00EC0A3E" w:rsidP="00EC0A3E">
      <w:r w:rsidRPr="00EC0A3E">
        <w:rPr>
          <w:b/>
          <w:bCs/>
        </w:rPr>
        <w:t>C. Only selected columns are overridden while the remaining columns are inferred automatically.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</w:p>
    <w:p w14:paraId="2745022A" w14:textId="77777777" w:rsidR="00EC0A3E" w:rsidRPr="00EC0A3E" w:rsidRDefault="00EC0A3E" w:rsidP="00EC0A3E">
      <w:r w:rsidRPr="00EC0A3E">
        <w:t>Example:</w:t>
      </w:r>
    </w:p>
    <w:p w14:paraId="1D70D330" w14:textId="77777777" w:rsidR="00EC0A3E" w:rsidRPr="00EC0A3E" w:rsidRDefault="00EC0A3E" w:rsidP="00EC0A3E">
      <w:r w:rsidRPr="00EC0A3E">
        <w:t>CustomerID -&gt; STRING</w:t>
      </w:r>
    </w:p>
    <w:p w14:paraId="0C628852" w14:textId="77777777" w:rsidR="00EC0A3E" w:rsidRPr="00EC0A3E" w:rsidRDefault="00EC0A3E" w:rsidP="00EC0A3E">
      <w:r w:rsidRPr="00EC0A3E">
        <w:t>Everything else is inferred automatically.</w:t>
      </w:r>
    </w:p>
    <w:p w14:paraId="3B1467E3" w14:textId="77777777" w:rsidR="00EC0A3E" w:rsidRPr="00EC0A3E" w:rsidRDefault="00EC0A3E" w:rsidP="00EC0A3E">
      <w:r w:rsidRPr="00EC0A3E">
        <w:pict w14:anchorId="5BFFB0F5">
          <v:rect id="_x0000_i1411" style="width:0;height:1.5pt" o:hralign="center" o:hrstd="t" o:hr="t" fillcolor="#a0a0a0" stroked="f"/>
        </w:pict>
      </w:r>
    </w:p>
    <w:p w14:paraId="18E24EDA" w14:textId="77777777" w:rsidR="00EC0A3E" w:rsidRPr="00EC0A3E" w:rsidRDefault="00EC0A3E" w:rsidP="00EC0A3E">
      <w:r w:rsidRPr="00EC0A3E">
        <w:rPr>
          <w:b/>
          <w:bCs/>
        </w:rPr>
        <w:t>D. Schema hints are supported only for JSON files.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3CF7BD70" w14:textId="77777777" w:rsidR="00EC0A3E" w:rsidRPr="00EC0A3E" w:rsidRDefault="00EC0A3E" w:rsidP="00EC0A3E">
      <w:r w:rsidRPr="00EC0A3E">
        <w:t>They work with multiple supported file formats.</w:t>
      </w:r>
    </w:p>
    <w:p w14:paraId="072B4D07" w14:textId="77777777" w:rsidR="00EC0A3E" w:rsidRPr="00EC0A3E" w:rsidRDefault="00EC0A3E" w:rsidP="00EC0A3E">
      <w:r w:rsidRPr="00EC0A3E">
        <w:pict w14:anchorId="7B34832A">
          <v:rect id="_x0000_i1412" style="width:0;height:1.5pt" o:hralign="center" o:hrstd="t" o:hr="t" fillcolor="#a0a0a0" stroked="f"/>
        </w:pict>
      </w:r>
    </w:p>
    <w:p w14:paraId="2336C921" w14:textId="77777777" w:rsidR="00EC0A3E" w:rsidRPr="00EC0A3E" w:rsidRDefault="00EC0A3E" w:rsidP="00EC0A3E">
      <w:r w:rsidRPr="00EC0A3E">
        <w:rPr>
          <w:b/>
          <w:bCs/>
        </w:rPr>
        <w:t>E. Schema hints prevent schema evolution entirely.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07CECAB0" w14:textId="77777777" w:rsidR="00EC0A3E" w:rsidRPr="00EC0A3E" w:rsidRDefault="00EC0A3E" w:rsidP="00EC0A3E">
      <w:r w:rsidRPr="00EC0A3E">
        <w:t>Schema evolution still works.</w:t>
      </w:r>
    </w:p>
    <w:p w14:paraId="2342714B" w14:textId="77777777" w:rsidR="00EC0A3E" w:rsidRPr="00EC0A3E" w:rsidRDefault="00EC0A3E" w:rsidP="00EC0A3E">
      <w:r w:rsidRPr="00EC0A3E">
        <w:t>Hints simply override specified columns.</w:t>
      </w:r>
    </w:p>
    <w:p w14:paraId="47011C4B" w14:textId="77777777" w:rsidR="00EC0A3E" w:rsidRPr="00EC0A3E" w:rsidRDefault="00EC0A3E" w:rsidP="00EC0A3E">
      <w:r w:rsidRPr="00EC0A3E">
        <w:pict w14:anchorId="2898CC22">
          <v:rect id="_x0000_i1413" style="width:0;height:1.5pt" o:hralign="center" o:hrstd="t" o:hr="t" fillcolor="#a0a0a0" stroked="f"/>
        </w:pict>
      </w:r>
    </w:p>
    <w:p w14:paraId="10A73F1E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7B2D1B84" w14:textId="77777777" w:rsidR="00EC0A3E" w:rsidRPr="00EC0A3E" w:rsidRDefault="00EC0A3E" w:rsidP="00EC0A3E">
      <w:r w:rsidRPr="00EC0A3E">
        <w:t>Schema hints are partial schema overrides.</w:t>
      </w:r>
    </w:p>
    <w:p w14:paraId="0C858AF2" w14:textId="77777777" w:rsidR="00EC0A3E" w:rsidRPr="00EC0A3E" w:rsidRDefault="00EC0A3E" w:rsidP="00EC0A3E">
      <w:r w:rsidRPr="00EC0A3E">
        <w:pict w14:anchorId="08DC0128">
          <v:rect id="_x0000_i141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