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CDA3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144B9499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Databricks workloads can use Serverless Compute?</w:t>
      </w:r>
    </w:p>
    <w:p w14:paraId="329075C5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notebooks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02D0C8" w14:textId="77777777" w:rsidR="00A536DA" w:rsidRPr="00A536DA" w:rsidRDefault="00A536DA" w:rsidP="00A536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supports much more. </w:t>
      </w:r>
    </w:p>
    <w:p w14:paraId="6610726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Only SQL Warehouses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002485E" w14:textId="77777777" w:rsidR="00A536DA" w:rsidRPr="00A536DA" w:rsidRDefault="00A536DA" w:rsidP="00A536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only one workload. </w:t>
      </w:r>
    </w:p>
    <w:p w14:paraId="129EFB4B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Notebooks, Workflows (Jobs), Delta Live Tables (DLT), Machine Learning workloads, and SQL Warehouses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81B281C" w14:textId="77777777" w:rsidR="00A536DA" w:rsidRPr="00A536DA" w:rsidRDefault="00A536DA" w:rsidP="00A536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supports: </w:t>
      </w:r>
    </w:p>
    <w:p w14:paraId="44DEBF65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30615E08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226138AB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DLT </w:t>
      </w:r>
    </w:p>
    <w:p w14:paraId="06C7B0D8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ML </w:t>
      </w:r>
    </w:p>
    <w:p w14:paraId="35D81534" w14:textId="77777777" w:rsidR="00A536DA" w:rsidRPr="00A536DA" w:rsidRDefault="00A536DA" w:rsidP="00A536D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</w:t>
      </w:r>
    </w:p>
    <w:p w14:paraId="3DB2315A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Delta Live Tables (DLT)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81C0BC7" w14:textId="77777777" w:rsidR="00A536DA" w:rsidRPr="00A536DA" w:rsidRDefault="00A536DA" w:rsidP="00A536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DLT is only one supported workload. </w:t>
      </w:r>
    </w:p>
    <w:p w14:paraId="66FCD97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Only Machine Learning workloads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2E792E" w14:textId="77777777" w:rsidR="00A536DA" w:rsidRPr="00A536DA" w:rsidRDefault="00A536DA" w:rsidP="00A536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ML is only one supported workload. </w:t>
      </w:r>
    </w:p>
    <w:p w14:paraId="4AEB84DF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48552A77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>Serverless spans nearly every major Databricks workload.</w:t>
      </w:r>
    </w:p>
    <w:p w14:paraId="064AEDB4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68FB4814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