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57F" w:rsidRDefault="00D6057F" w:rsidP="00D6057F">
      <w:pPr>
        <w:jc w:val="center"/>
        <w:rPr>
          <w:rFonts w:ascii="Tahoma" w:eastAsia="Times New Roman" w:hAnsi="Tahoma" w:cs="Tahoma"/>
          <w:b/>
          <w:bCs/>
          <w:color w:val="70AD47"/>
          <w:spacing w:val="10"/>
          <w:kern w:val="36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D6057F">
        <w:rPr>
          <w:rFonts w:ascii="Tahoma" w:eastAsia="Times New Roman" w:hAnsi="Tahoma" w:cs="Tahoma"/>
          <w:b/>
          <w:bCs/>
          <w:color w:val="70AD47"/>
          <w:spacing w:val="10"/>
          <w:kern w:val="36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BULP PHILIPS</w:t>
      </w:r>
    </w:p>
    <w:p w:rsidR="00D6057F" w:rsidRDefault="00D6057F" w:rsidP="00D6057F">
      <w:pPr>
        <w:jc w:val="center"/>
        <w:rPr>
          <w:rFonts w:ascii="Tahoma" w:eastAsia="Times New Roman" w:hAnsi="Tahoma" w:cs="Tahoma"/>
          <w:b/>
          <w:bCs/>
          <w:color w:val="70AD47"/>
          <w:spacing w:val="10"/>
          <w:kern w:val="36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D6057F" w:rsidRDefault="00D6057F" w:rsidP="00D6057F">
      <w:pPr>
        <w:jc w:val="center"/>
        <w:rPr>
          <w:rFonts w:ascii="Tahoma" w:eastAsia="Times New Roman" w:hAnsi="Tahoma" w:cs="Tahoma"/>
          <w:b/>
          <w:bCs/>
          <w:color w:val="70AD47"/>
          <w:spacing w:val="10"/>
          <w:kern w:val="36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Tahoma" w:eastAsia="Times New Roman" w:hAnsi="Tahoma" w:cs="Tahoma"/>
          <w:b/>
          <w:bCs/>
          <w:noProof/>
          <w:color w:val="70AD47"/>
          <w:spacing w:val="10"/>
          <w:kern w:val="36"/>
          <w:sz w:val="52"/>
          <w:szCs w:val="52"/>
        </w:rPr>
        <w:drawing>
          <wp:inline distT="0" distB="0" distL="0" distR="0">
            <wp:extent cx="5290498" cy="5328368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ili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367" cy="533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7F" w:rsidRPr="00D6057F" w:rsidRDefault="00D6057F" w:rsidP="00D6057F">
      <w:pPr>
        <w:jc w:val="center"/>
        <w:rPr>
          <w:rFonts w:ascii="Tahoma" w:eastAsia="Times New Roman" w:hAnsi="Tahoma" w:cs="Tahoma"/>
          <w:b/>
          <w:bCs/>
          <w:color w:val="70AD47"/>
          <w:spacing w:val="10"/>
          <w:kern w:val="36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D6057F" w:rsidRDefault="00D6057F" w:rsidP="00D6057F">
      <w:pPr>
        <w:spacing w:after="0" w:line="240" w:lineRule="auto"/>
        <w:ind w:right="480"/>
        <w:textAlignment w:val="baseline"/>
        <w:rPr>
          <w:rFonts w:eastAsia="Times New Roman" w:cs="Times New Roman"/>
          <w:szCs w:val="24"/>
        </w:rPr>
      </w:pPr>
    </w:p>
    <w:p w:rsidR="00D6057F" w:rsidRDefault="00D6057F" w:rsidP="00D6057F">
      <w:pPr>
        <w:spacing w:after="0" w:line="480" w:lineRule="auto"/>
        <w:ind w:right="480"/>
        <w:textAlignment w:val="baseline"/>
        <w:rPr>
          <w:rFonts w:ascii="Tahoma" w:eastAsia="Times New Roman" w:hAnsi="Tahoma" w:cs="Tahoma"/>
          <w:sz w:val="22"/>
        </w:rPr>
      </w:pPr>
      <w:proofErr w:type="spellStart"/>
      <w:r w:rsidRPr="00D6057F">
        <w:rPr>
          <w:rFonts w:ascii="Tahoma" w:eastAsia="Times New Roman" w:hAnsi="Tahoma" w:cs="Tahoma"/>
          <w:sz w:val="22"/>
        </w:rPr>
        <w:t>Chỉ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số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truyền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màu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(CRI) </w:t>
      </w:r>
      <w:proofErr w:type="spellStart"/>
      <w:r w:rsidRPr="00D6057F">
        <w:rPr>
          <w:rFonts w:ascii="Tahoma" w:eastAsia="Times New Roman" w:hAnsi="Tahoma" w:cs="Tahoma"/>
          <w:sz w:val="22"/>
        </w:rPr>
        <w:t>được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dùng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để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mô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tả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hiệu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ứng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của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một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nguồn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sáng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trên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diện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mạo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màu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. </w:t>
      </w:r>
      <w:proofErr w:type="spellStart"/>
      <w:r w:rsidRPr="00D6057F">
        <w:rPr>
          <w:rFonts w:ascii="Tahoma" w:eastAsia="Times New Roman" w:hAnsi="Tahoma" w:cs="Tahoma"/>
          <w:sz w:val="22"/>
        </w:rPr>
        <w:t>Ánh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sáng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ngoài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trời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tự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nhiên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có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CRI </w:t>
      </w:r>
      <w:proofErr w:type="spellStart"/>
      <w:r w:rsidRPr="00D6057F">
        <w:rPr>
          <w:rFonts w:ascii="Tahoma" w:eastAsia="Times New Roman" w:hAnsi="Tahoma" w:cs="Tahoma"/>
          <w:sz w:val="22"/>
        </w:rPr>
        <w:t>là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100 </w:t>
      </w:r>
      <w:proofErr w:type="spellStart"/>
      <w:r w:rsidRPr="00D6057F">
        <w:rPr>
          <w:rFonts w:ascii="Tahoma" w:eastAsia="Times New Roman" w:hAnsi="Tahoma" w:cs="Tahoma"/>
          <w:sz w:val="22"/>
        </w:rPr>
        <w:t>và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được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dùng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làm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tiêu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chuẩn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so </w:t>
      </w:r>
      <w:proofErr w:type="spellStart"/>
      <w:r w:rsidRPr="00D6057F">
        <w:rPr>
          <w:rFonts w:ascii="Tahoma" w:eastAsia="Times New Roman" w:hAnsi="Tahoma" w:cs="Tahoma"/>
          <w:sz w:val="22"/>
        </w:rPr>
        <w:t>sánh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đối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lastRenderedPageBreak/>
        <w:t>với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tất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cả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các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nguồn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sáng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khác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. CRI </w:t>
      </w:r>
      <w:proofErr w:type="spellStart"/>
      <w:r w:rsidRPr="00D6057F">
        <w:rPr>
          <w:rFonts w:ascii="Tahoma" w:eastAsia="Times New Roman" w:hAnsi="Tahoma" w:cs="Tahoma"/>
          <w:sz w:val="22"/>
        </w:rPr>
        <w:t>của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các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bóng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đèn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LED Philips </w:t>
      </w:r>
      <w:proofErr w:type="spellStart"/>
      <w:r w:rsidRPr="00D6057F">
        <w:rPr>
          <w:rFonts w:ascii="Tahoma" w:eastAsia="Times New Roman" w:hAnsi="Tahoma" w:cs="Tahoma"/>
          <w:sz w:val="22"/>
        </w:rPr>
        <w:t>luôn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cao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hơn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80, </w:t>
      </w:r>
      <w:proofErr w:type="spellStart"/>
      <w:r w:rsidRPr="00D6057F">
        <w:rPr>
          <w:rFonts w:ascii="Tahoma" w:eastAsia="Times New Roman" w:hAnsi="Tahoma" w:cs="Tahoma"/>
          <w:sz w:val="22"/>
        </w:rPr>
        <w:t>gần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với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giá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trị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nguồn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ánh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sáng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mặt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trời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, </w:t>
      </w:r>
      <w:proofErr w:type="spellStart"/>
      <w:r w:rsidRPr="00D6057F">
        <w:rPr>
          <w:rFonts w:ascii="Tahoma" w:eastAsia="Times New Roman" w:hAnsi="Tahoma" w:cs="Tahoma"/>
          <w:sz w:val="22"/>
        </w:rPr>
        <w:t>phản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ánh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mức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độ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chân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thật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và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tự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nhiên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của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màu</w:t>
      </w:r>
      <w:proofErr w:type="spellEnd"/>
      <w:r w:rsidRPr="00D6057F">
        <w:rPr>
          <w:rFonts w:ascii="Tahoma" w:eastAsia="Times New Roman" w:hAnsi="Tahoma" w:cs="Tahoma"/>
          <w:sz w:val="22"/>
        </w:rPr>
        <w:t xml:space="preserve"> </w:t>
      </w:r>
      <w:proofErr w:type="spellStart"/>
      <w:r w:rsidRPr="00D6057F">
        <w:rPr>
          <w:rFonts w:ascii="Tahoma" w:eastAsia="Times New Roman" w:hAnsi="Tahoma" w:cs="Tahoma"/>
          <w:sz w:val="22"/>
        </w:rPr>
        <w:t>sắc</w:t>
      </w:r>
      <w:proofErr w:type="spellEnd"/>
      <w:r w:rsidRPr="00D6057F">
        <w:rPr>
          <w:rFonts w:ascii="Tahoma" w:eastAsia="Times New Roman" w:hAnsi="Tahoma" w:cs="Tahoma"/>
          <w:sz w:val="22"/>
        </w:rPr>
        <w:t>.</w:t>
      </w:r>
    </w:p>
    <w:p w:rsidR="00D6057F" w:rsidRPr="00D6057F" w:rsidRDefault="00D6057F" w:rsidP="00D6057F">
      <w:pPr>
        <w:spacing w:after="0" w:line="480" w:lineRule="auto"/>
        <w:ind w:right="480"/>
        <w:textAlignment w:val="baseline"/>
        <w:rPr>
          <w:rFonts w:ascii="Tahoma" w:eastAsia="Times New Roman" w:hAnsi="Tahoma" w:cs="Tahoma"/>
          <w:sz w:val="22"/>
        </w:rPr>
      </w:pPr>
    </w:p>
    <w:p w:rsidR="00D6057F" w:rsidRDefault="00D6057F" w:rsidP="00D6057F">
      <w:pPr>
        <w:numPr>
          <w:ilvl w:val="0"/>
          <w:numId w:val="2"/>
        </w:numPr>
        <w:spacing w:after="195" w:line="390" w:lineRule="atLeast"/>
        <w:ind w:left="0"/>
        <w:textAlignment w:val="baseline"/>
        <w:outlineLvl w:val="2"/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</w:pPr>
      <w:proofErr w:type="spellStart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>Không</w:t>
      </w:r>
      <w:proofErr w:type="spellEnd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>cần</w:t>
      </w:r>
      <w:proofErr w:type="spellEnd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>lắp</w:t>
      </w:r>
      <w:proofErr w:type="spellEnd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>đặt</w:t>
      </w:r>
      <w:proofErr w:type="spellEnd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>bổ</w:t>
      </w:r>
      <w:proofErr w:type="spellEnd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 xml:space="preserve"> sung </w:t>
      </w:r>
      <w:proofErr w:type="spellStart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>hoặc</w:t>
      </w:r>
      <w:proofErr w:type="spellEnd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>thêm</w:t>
      </w:r>
      <w:proofErr w:type="spellEnd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>thiết</w:t>
      </w:r>
      <w:proofErr w:type="spellEnd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>bị</w:t>
      </w:r>
      <w:proofErr w:type="spellEnd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>điều</w:t>
      </w:r>
      <w:proofErr w:type="spellEnd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>chỉnh</w:t>
      </w:r>
      <w:proofErr w:type="spellEnd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>độ</w:t>
      </w:r>
      <w:proofErr w:type="spellEnd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color w:val="323232"/>
          <w:spacing w:val="-3"/>
          <w:sz w:val="32"/>
          <w:szCs w:val="32"/>
        </w:rPr>
        <w:t>sáng</w:t>
      </w:r>
      <w:proofErr w:type="spellEnd"/>
    </w:p>
    <w:p w:rsidR="00D6057F" w:rsidRDefault="00D6057F" w:rsidP="00D6057F">
      <w:pPr>
        <w:spacing w:after="0" w:line="240" w:lineRule="auto"/>
        <w:textAlignment w:val="baseline"/>
        <w:rPr>
          <w:rFonts w:eastAsia="Times New Roman" w:cs="Times New Roman"/>
          <w:szCs w:val="24"/>
        </w:rPr>
      </w:pPr>
    </w:p>
    <w:p w:rsidR="00D6057F" w:rsidRDefault="00D6057F" w:rsidP="00D6057F">
      <w:pPr>
        <w:spacing w:after="0" w:line="480" w:lineRule="auto"/>
        <w:textAlignment w:val="baseline"/>
        <w:rPr>
          <w:rFonts w:ascii="Tahoma" w:eastAsia="Times New Roman" w:hAnsi="Tahoma" w:cs="Tahoma"/>
          <w:sz w:val="21"/>
          <w:szCs w:val="21"/>
        </w:rPr>
      </w:pPr>
      <w:proofErr w:type="spellStart"/>
      <w:r>
        <w:rPr>
          <w:rFonts w:ascii="Tahoma" w:eastAsia="Times New Roman" w:hAnsi="Tahoma" w:cs="Tahoma"/>
          <w:sz w:val="21"/>
          <w:szCs w:val="21"/>
        </w:rPr>
        <w:t>Cung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cấp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hàng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loạt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quang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cảnh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ánh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sáng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tuyệt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vời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phù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hợp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với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nhu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cầu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và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tâm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trạng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của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bạn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. </w:t>
      </w:r>
      <w:proofErr w:type="spellStart"/>
      <w:r>
        <w:rPr>
          <w:rFonts w:ascii="Tahoma" w:eastAsia="Times New Roman" w:hAnsi="Tahoma" w:cs="Tahoma"/>
          <w:sz w:val="21"/>
          <w:szCs w:val="21"/>
        </w:rPr>
        <w:t>Bóng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đèn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tự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điều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chỉnh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thông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minh, </w:t>
      </w:r>
      <w:proofErr w:type="spellStart"/>
      <w:r>
        <w:rPr>
          <w:rFonts w:ascii="Tahoma" w:eastAsia="Times New Roman" w:hAnsi="Tahoma" w:cs="Tahoma"/>
          <w:sz w:val="21"/>
          <w:szCs w:val="21"/>
        </w:rPr>
        <w:t>vì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thế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không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cần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cài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đặt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thêm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thiết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bị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làm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mờ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hay </w:t>
      </w:r>
      <w:proofErr w:type="spellStart"/>
      <w:r>
        <w:rPr>
          <w:rFonts w:ascii="Tahoma" w:eastAsia="Times New Roman" w:hAnsi="Tahoma" w:cs="Tahoma"/>
          <w:sz w:val="21"/>
          <w:szCs w:val="21"/>
        </w:rPr>
        <w:t>thiết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bị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bổ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sung </w:t>
      </w:r>
      <w:proofErr w:type="spellStart"/>
      <w:r>
        <w:rPr>
          <w:rFonts w:ascii="Tahoma" w:eastAsia="Times New Roman" w:hAnsi="Tahoma" w:cs="Tahoma"/>
          <w:sz w:val="21"/>
          <w:szCs w:val="21"/>
        </w:rPr>
        <w:t>nào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khác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. </w:t>
      </w:r>
      <w:proofErr w:type="spellStart"/>
      <w:r>
        <w:rPr>
          <w:rFonts w:ascii="Tahoma" w:eastAsia="Times New Roman" w:hAnsi="Tahoma" w:cs="Tahoma"/>
          <w:sz w:val="21"/>
          <w:szCs w:val="21"/>
        </w:rPr>
        <w:t>Đơn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giản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bạn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chỉ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cần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thay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thế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bóng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đèn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của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mình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bằng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bóng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đèn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SceneSwitch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này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và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thay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đổi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các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chế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độ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ánh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sáng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khác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nhau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bằng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cách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bật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tắt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công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tắc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gắn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tường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. </w:t>
      </w:r>
      <w:proofErr w:type="spellStart"/>
      <w:r>
        <w:rPr>
          <w:rFonts w:ascii="Tahoma" w:eastAsia="Times New Roman" w:hAnsi="Tahoma" w:cs="Tahoma"/>
          <w:sz w:val="21"/>
          <w:szCs w:val="21"/>
        </w:rPr>
        <w:t>Đầu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tư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tiền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bạc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và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công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sức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ít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nhất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để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tận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hưởng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sự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thoải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mái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cao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nhất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. </w:t>
      </w:r>
      <w:proofErr w:type="spellStart"/>
      <w:r>
        <w:rPr>
          <w:rFonts w:ascii="Tahoma" w:eastAsia="Times New Roman" w:hAnsi="Tahoma" w:cs="Tahoma"/>
          <w:sz w:val="21"/>
          <w:szCs w:val="21"/>
        </w:rPr>
        <w:t>Bây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giờ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bạn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có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thể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thay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đổi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bầu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không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khí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xung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quanh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một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cách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dễ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dàng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phù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hợp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với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công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việc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bạn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đang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làm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và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tâm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trạng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của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bạn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tại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thời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điểm</w:t>
      </w:r>
      <w:proofErr w:type="spellEnd"/>
      <w:r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sz w:val="21"/>
          <w:szCs w:val="21"/>
        </w:rPr>
        <w:t>đó</w:t>
      </w:r>
      <w:proofErr w:type="spellEnd"/>
      <w:r>
        <w:rPr>
          <w:rFonts w:ascii="Tahoma" w:eastAsia="Times New Roman" w:hAnsi="Tahoma" w:cs="Tahoma"/>
          <w:sz w:val="21"/>
          <w:szCs w:val="21"/>
        </w:rPr>
        <w:t>.</w:t>
      </w:r>
    </w:p>
    <w:p w:rsidR="00D6057F" w:rsidRDefault="00D6057F" w:rsidP="00D6057F">
      <w:pPr>
        <w:spacing w:after="0" w:line="480" w:lineRule="auto"/>
        <w:textAlignment w:val="baseline"/>
        <w:rPr>
          <w:rFonts w:ascii="Tahoma" w:eastAsia="Times New Roman" w:hAnsi="Tahoma" w:cs="Tahoma"/>
          <w:sz w:val="21"/>
          <w:szCs w:val="21"/>
        </w:rPr>
      </w:pPr>
      <w:bookmarkStart w:id="0" w:name="_GoBack"/>
      <w:r>
        <w:rPr>
          <w:rFonts w:ascii="Tahoma" w:eastAsia="Times New Roman" w:hAnsi="Tahoma" w:cs="Tahoma"/>
          <w:noProof/>
          <w:sz w:val="21"/>
          <w:szCs w:val="21"/>
        </w:rPr>
        <w:lastRenderedPageBreak/>
        <w:drawing>
          <wp:inline distT="0" distB="0" distL="0" distR="0">
            <wp:extent cx="5943600" cy="3907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6353091_743365986000607_4435459747881156608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ahoma" w:eastAsia="Times New Roman" w:hAnsi="Tahoma" w:cs="Tahoma"/>
          <w:noProof/>
          <w:sz w:val="21"/>
          <w:szCs w:val="21"/>
        </w:rPr>
        <w:drawing>
          <wp:inline distT="0" distB="0" distL="0" distR="0">
            <wp:extent cx="594360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6427434_743370096000196_5393488199374864384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7F" w:rsidRDefault="00D6057F" w:rsidP="00D6057F"/>
    <w:p w:rsidR="00DA7E3F" w:rsidRDefault="00DA7E3F"/>
    <w:sectPr w:rsidR="00DA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812"/>
    <w:multiLevelType w:val="multilevel"/>
    <w:tmpl w:val="8D9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502E1"/>
    <w:multiLevelType w:val="multilevel"/>
    <w:tmpl w:val="6766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7F"/>
    <w:rsid w:val="00D6057F"/>
    <w:rsid w:val="00DA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9FD0"/>
  <w15:chartTrackingRefBased/>
  <w15:docId w15:val="{D94A1229-52E1-46F8-B212-0F73D99B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57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6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2018-12-14T11:36:00Z</dcterms:created>
  <dcterms:modified xsi:type="dcterms:W3CDTF">2018-12-14T11:40:00Z</dcterms:modified>
</cp:coreProperties>
</file>