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4BD" w:rsidRDefault="00AC54BD" w:rsidP="00AC54BD">
      <w:pPr>
        <w:shd w:val="clear" w:color="auto" w:fill="F5F5F5"/>
        <w:spacing w:before="75" w:after="150" w:line="240" w:lineRule="auto"/>
        <w:jc w:val="center"/>
        <w:outlineLvl w:val="3"/>
        <w:rPr>
          <w:rFonts w:ascii="Arial" w:eastAsia="Times New Roman" w:hAnsi="Arial" w:cs="Arial"/>
          <w:b/>
          <w:bCs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AC54BD">
        <w:rPr>
          <w:rFonts w:ascii="Arial" w:eastAsia="Times New Roman" w:hAnsi="Arial" w:cs="Arial"/>
          <w:b/>
          <w:bCs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ĐÈN LED PANEL </w:t>
      </w:r>
      <w:r w:rsidR="00750614">
        <w:rPr>
          <w:rFonts w:ascii="Arial" w:eastAsia="Times New Roman" w:hAnsi="Arial" w:cs="Arial"/>
          <w:b/>
          <w:bCs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ELINK</w:t>
      </w:r>
      <w:bookmarkStart w:id="0" w:name="_GoBack"/>
      <w:bookmarkEnd w:id="0"/>
    </w:p>
    <w:p w:rsidR="00750614" w:rsidRPr="00AC54BD" w:rsidRDefault="00750614" w:rsidP="00AC54BD">
      <w:pPr>
        <w:shd w:val="clear" w:color="auto" w:fill="F5F5F5"/>
        <w:spacing w:before="75" w:after="150" w:line="240" w:lineRule="auto"/>
        <w:jc w:val="center"/>
        <w:outlineLvl w:val="3"/>
        <w:rPr>
          <w:rFonts w:ascii="Arial" w:eastAsia="Times New Roman" w:hAnsi="Arial" w:cs="Arial"/>
          <w:b/>
          <w:bCs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AC54BD" w:rsidRDefault="00AC54BD" w:rsidP="00AC54B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222222"/>
          <w:sz w:val="21"/>
          <w:szCs w:val="21"/>
        </w:rPr>
        <w:drawing>
          <wp:inline distT="0" distB="0" distL="0" distR="0">
            <wp:extent cx="5705475" cy="380730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u-tao-den-led-panel-sieu-mong-sieu-sa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231" cy="381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4BD" w:rsidRDefault="00AC54BD" w:rsidP="00AC54BD">
      <w:pPr>
        <w:shd w:val="clear" w:color="auto" w:fill="FFFFFF"/>
        <w:spacing w:before="300" w:after="150" w:line="240" w:lineRule="auto"/>
        <w:jc w:val="center"/>
        <w:outlineLvl w:val="2"/>
        <w:rPr>
          <w:rFonts w:ascii="Arial" w:eastAsia="Times New Roman" w:hAnsi="Arial" w:cs="Arial"/>
          <w:color w:val="959595"/>
          <w:sz w:val="36"/>
          <w:szCs w:val="36"/>
        </w:rPr>
      </w:pPr>
      <w:r w:rsidRPr="00C60FF0">
        <w:rPr>
          <w:rFonts w:ascii="Arial" w:eastAsia="Times New Roman" w:hAnsi="Arial" w:cs="Arial"/>
          <w:color w:val="959595"/>
          <w:sz w:val="36"/>
          <w:szCs w:val="36"/>
        </w:rPr>
        <w:t>THÔNG TIN CHI TIẾT</w:t>
      </w:r>
    </w:p>
    <w:p w:rsidR="00AC54BD" w:rsidRDefault="00AC54BD" w:rsidP="00AC54BD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959595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AC54BD" w:rsidTr="00AC54BD">
        <w:trPr>
          <w:trHeight w:val="548"/>
        </w:trPr>
        <w:tc>
          <w:tcPr>
            <w:tcW w:w="4508" w:type="dxa"/>
          </w:tcPr>
          <w:p w:rsidR="00AC54BD" w:rsidRPr="00AC54BD" w:rsidRDefault="00AC54BD" w:rsidP="00AC54BD">
            <w:pPr>
              <w:spacing w:before="300" w:after="150" w:line="240" w:lineRule="auto"/>
              <w:outlineLvl w:val="2"/>
              <w:rPr>
                <w:rFonts w:ascii="Arial" w:eastAsia="Times New Roman" w:hAnsi="Arial" w:cs="Arial"/>
                <w:color w:val="959595"/>
                <w:sz w:val="20"/>
                <w:szCs w:val="20"/>
              </w:rPr>
            </w:pPr>
            <w:proofErr w:type="spellStart"/>
            <w:r w:rsidRPr="00AC54BD">
              <w:rPr>
                <w:rFonts w:ascii="Arial" w:eastAsia="Times New Roman" w:hAnsi="Arial" w:cs="Arial"/>
                <w:color w:val="959595"/>
                <w:sz w:val="20"/>
                <w:szCs w:val="20"/>
              </w:rPr>
              <w:t>Phạm</w:t>
            </w:r>
            <w:proofErr w:type="spellEnd"/>
            <w:r w:rsidRPr="00AC54BD">
              <w:rPr>
                <w:rFonts w:ascii="Arial" w:eastAsia="Times New Roman" w:hAnsi="Arial" w:cs="Arial"/>
                <w:color w:val="959595"/>
                <w:sz w:val="20"/>
                <w:szCs w:val="20"/>
              </w:rPr>
              <w:t xml:space="preserve"> vi </w:t>
            </w:r>
            <w:proofErr w:type="spellStart"/>
            <w:r w:rsidRPr="00AC54BD">
              <w:rPr>
                <w:rFonts w:ascii="Arial" w:eastAsia="Times New Roman" w:hAnsi="Arial" w:cs="Arial"/>
                <w:color w:val="959595"/>
                <w:sz w:val="20"/>
                <w:szCs w:val="20"/>
              </w:rPr>
              <w:t>điện</w:t>
            </w:r>
            <w:proofErr w:type="spellEnd"/>
            <w:r w:rsidRPr="00AC54BD">
              <w:rPr>
                <w:rFonts w:ascii="Arial" w:eastAsia="Times New Roman" w:hAnsi="Arial" w:cs="Arial"/>
                <w:color w:val="959595"/>
                <w:sz w:val="20"/>
                <w:szCs w:val="20"/>
              </w:rPr>
              <w:t xml:space="preserve"> </w:t>
            </w:r>
            <w:proofErr w:type="spellStart"/>
            <w:r w:rsidRPr="00AC54BD">
              <w:rPr>
                <w:rFonts w:ascii="Arial" w:eastAsia="Times New Roman" w:hAnsi="Arial" w:cs="Arial"/>
                <w:color w:val="959595"/>
                <w:sz w:val="20"/>
                <w:szCs w:val="20"/>
              </w:rPr>
              <w:t>áp</w:t>
            </w:r>
            <w:proofErr w:type="spellEnd"/>
            <w:r w:rsidRPr="00AC54BD">
              <w:rPr>
                <w:rFonts w:ascii="Arial" w:eastAsia="Times New Roman" w:hAnsi="Arial" w:cs="Arial"/>
                <w:color w:val="959595"/>
                <w:sz w:val="20"/>
                <w:szCs w:val="20"/>
              </w:rPr>
              <w:t xml:space="preserve"> </w:t>
            </w:r>
            <w:proofErr w:type="spellStart"/>
            <w:r w:rsidRPr="00AC54BD">
              <w:rPr>
                <w:rFonts w:ascii="Arial" w:eastAsia="Times New Roman" w:hAnsi="Arial" w:cs="Arial"/>
                <w:color w:val="959595"/>
                <w:sz w:val="20"/>
                <w:szCs w:val="20"/>
              </w:rPr>
              <w:t>từ</w:t>
            </w:r>
            <w:proofErr w:type="spellEnd"/>
          </w:p>
        </w:tc>
        <w:tc>
          <w:tcPr>
            <w:tcW w:w="4509" w:type="dxa"/>
          </w:tcPr>
          <w:p w:rsidR="00AC54BD" w:rsidRPr="00AC54BD" w:rsidRDefault="00AC54BD" w:rsidP="00AC54BD">
            <w:pPr>
              <w:shd w:val="clear" w:color="auto" w:fill="FFFFFF"/>
              <w:spacing w:after="150" w:line="360" w:lineRule="atLeast"/>
              <w:rPr>
                <w:rFonts w:ascii="Arial" w:eastAsia="Times New Roman" w:hAnsi="Arial" w:cs="Arial"/>
                <w:color w:val="959595"/>
                <w:sz w:val="20"/>
                <w:szCs w:val="20"/>
              </w:rPr>
            </w:pPr>
            <w:r w:rsidRPr="00AC54BD">
              <w:rPr>
                <w:rFonts w:ascii="Arial" w:eastAsia="Times New Roman" w:hAnsi="Arial" w:cs="Arial"/>
                <w:color w:val="959595"/>
                <w:sz w:val="20"/>
                <w:szCs w:val="20"/>
              </w:rPr>
              <w:t>80-400V</w:t>
            </w:r>
          </w:p>
        </w:tc>
      </w:tr>
      <w:tr w:rsidR="00AC54BD" w:rsidTr="00AC54BD">
        <w:trPr>
          <w:trHeight w:val="485"/>
        </w:trPr>
        <w:tc>
          <w:tcPr>
            <w:tcW w:w="4508" w:type="dxa"/>
          </w:tcPr>
          <w:p w:rsidR="00AC54BD" w:rsidRPr="00AC54BD" w:rsidRDefault="00AC54BD" w:rsidP="00AC54BD">
            <w:pPr>
              <w:shd w:val="clear" w:color="auto" w:fill="FFFFFF"/>
              <w:spacing w:after="150" w:line="360" w:lineRule="atLeast"/>
              <w:rPr>
                <w:rFonts w:ascii="Arial" w:eastAsia="Times New Roman" w:hAnsi="Arial" w:cs="Arial"/>
                <w:color w:val="959595"/>
                <w:sz w:val="20"/>
                <w:szCs w:val="20"/>
              </w:rPr>
            </w:pPr>
            <w:r w:rsidRPr="00AC54BD">
              <w:rPr>
                <w:rFonts w:ascii="Arial" w:eastAsia="Times New Roman" w:hAnsi="Arial" w:cs="Arial"/>
                <w:color w:val="959595"/>
                <w:sz w:val="20"/>
                <w:szCs w:val="20"/>
              </w:rPr>
              <w:t>• CRI</w:t>
            </w:r>
          </w:p>
        </w:tc>
        <w:tc>
          <w:tcPr>
            <w:tcW w:w="4509" w:type="dxa"/>
          </w:tcPr>
          <w:p w:rsidR="00AC54BD" w:rsidRPr="00AC54BD" w:rsidRDefault="00AC54BD" w:rsidP="00AC54BD">
            <w:pPr>
              <w:spacing w:before="300" w:after="150" w:line="240" w:lineRule="auto"/>
              <w:outlineLvl w:val="2"/>
              <w:rPr>
                <w:rFonts w:ascii="Arial" w:eastAsia="Times New Roman" w:hAnsi="Arial" w:cs="Arial"/>
                <w:color w:val="959595"/>
                <w:sz w:val="20"/>
                <w:szCs w:val="20"/>
              </w:rPr>
            </w:pPr>
            <w:r w:rsidRPr="00AC54BD">
              <w:rPr>
                <w:rFonts w:ascii="Arial" w:eastAsia="Times New Roman" w:hAnsi="Arial" w:cs="Arial"/>
                <w:color w:val="959595"/>
                <w:sz w:val="20"/>
                <w:szCs w:val="20"/>
              </w:rPr>
              <w:t>Ra&gt;70, Led life:  50.000 BH</w:t>
            </w:r>
          </w:p>
        </w:tc>
      </w:tr>
      <w:tr w:rsidR="00AC54BD" w:rsidTr="00AC54BD">
        <w:tc>
          <w:tcPr>
            <w:tcW w:w="4508" w:type="dxa"/>
          </w:tcPr>
          <w:p w:rsidR="00AC54BD" w:rsidRPr="00AC54BD" w:rsidRDefault="00AC54BD" w:rsidP="00AC54BD">
            <w:pPr>
              <w:spacing w:before="300" w:after="150" w:line="240" w:lineRule="auto"/>
              <w:outlineLvl w:val="2"/>
              <w:rPr>
                <w:rFonts w:ascii="Arial" w:eastAsia="Times New Roman" w:hAnsi="Arial" w:cs="Arial"/>
                <w:color w:val="959595"/>
                <w:sz w:val="20"/>
                <w:szCs w:val="20"/>
              </w:rPr>
            </w:pPr>
            <w:r w:rsidRPr="00AC54BD">
              <w:rPr>
                <w:rFonts w:ascii="Arial" w:eastAsia="Times New Roman" w:hAnsi="Arial" w:cs="Arial"/>
                <w:color w:val="959595"/>
                <w:sz w:val="20"/>
                <w:szCs w:val="20"/>
              </w:rPr>
              <w:t xml:space="preserve">• </w:t>
            </w:r>
            <w:proofErr w:type="spellStart"/>
            <w:r w:rsidRPr="00AC54BD">
              <w:rPr>
                <w:rFonts w:ascii="Arial" w:eastAsia="Times New Roman" w:hAnsi="Arial" w:cs="Arial"/>
                <w:color w:val="959595"/>
                <w:sz w:val="20"/>
                <w:szCs w:val="20"/>
              </w:rPr>
              <w:t>Nhiệt</w:t>
            </w:r>
            <w:proofErr w:type="spellEnd"/>
            <w:r w:rsidRPr="00AC54BD">
              <w:rPr>
                <w:rFonts w:ascii="Arial" w:eastAsia="Times New Roman" w:hAnsi="Arial" w:cs="Arial"/>
                <w:color w:val="959595"/>
                <w:sz w:val="20"/>
                <w:szCs w:val="20"/>
              </w:rPr>
              <w:t xml:space="preserve"> </w:t>
            </w:r>
            <w:proofErr w:type="spellStart"/>
            <w:r w:rsidRPr="00AC54BD">
              <w:rPr>
                <w:rFonts w:ascii="Arial" w:eastAsia="Times New Roman" w:hAnsi="Arial" w:cs="Arial"/>
                <w:color w:val="959595"/>
                <w:sz w:val="20"/>
                <w:szCs w:val="20"/>
              </w:rPr>
              <w:t>độ</w:t>
            </w:r>
            <w:proofErr w:type="spellEnd"/>
            <w:r w:rsidRPr="00AC54BD">
              <w:rPr>
                <w:rFonts w:ascii="Arial" w:eastAsia="Times New Roman" w:hAnsi="Arial" w:cs="Arial"/>
                <w:color w:val="959595"/>
                <w:sz w:val="20"/>
                <w:szCs w:val="20"/>
              </w:rPr>
              <w:t xml:space="preserve"> </w:t>
            </w:r>
            <w:proofErr w:type="spellStart"/>
            <w:r w:rsidRPr="00AC54BD">
              <w:rPr>
                <w:rFonts w:ascii="Arial" w:eastAsia="Times New Roman" w:hAnsi="Arial" w:cs="Arial"/>
                <w:color w:val="959595"/>
                <w:sz w:val="20"/>
                <w:szCs w:val="20"/>
              </w:rPr>
              <w:t>mầu</w:t>
            </w:r>
            <w:proofErr w:type="spellEnd"/>
            <w:r w:rsidRPr="00AC54BD">
              <w:rPr>
                <w:rFonts w:ascii="Arial" w:eastAsia="Times New Roman" w:hAnsi="Arial" w:cs="Arial"/>
                <w:color w:val="959595"/>
                <w:sz w:val="20"/>
                <w:szCs w:val="20"/>
              </w:rPr>
              <w:t>:</w:t>
            </w:r>
          </w:p>
        </w:tc>
        <w:tc>
          <w:tcPr>
            <w:tcW w:w="4509" w:type="dxa"/>
          </w:tcPr>
          <w:p w:rsidR="00AC54BD" w:rsidRPr="00AC54BD" w:rsidRDefault="00AC54BD" w:rsidP="00AC54BD">
            <w:pPr>
              <w:spacing w:before="300" w:after="150" w:line="240" w:lineRule="auto"/>
              <w:outlineLvl w:val="2"/>
              <w:rPr>
                <w:rFonts w:ascii="Arial" w:eastAsia="Times New Roman" w:hAnsi="Arial" w:cs="Arial"/>
                <w:color w:val="959595"/>
                <w:sz w:val="20"/>
                <w:szCs w:val="20"/>
              </w:rPr>
            </w:pPr>
            <w:r w:rsidRPr="00AC54BD">
              <w:rPr>
                <w:rFonts w:ascii="Arial" w:eastAsia="Times New Roman" w:hAnsi="Arial" w:cs="Arial"/>
                <w:color w:val="959595"/>
                <w:sz w:val="20"/>
                <w:szCs w:val="20"/>
              </w:rPr>
              <w:t>3000/4000/6000K</w:t>
            </w:r>
          </w:p>
        </w:tc>
      </w:tr>
      <w:tr w:rsidR="00AC54BD" w:rsidTr="00AC54BD">
        <w:tc>
          <w:tcPr>
            <w:tcW w:w="4508" w:type="dxa"/>
          </w:tcPr>
          <w:p w:rsidR="00AC54BD" w:rsidRPr="00AC54BD" w:rsidRDefault="00AC54BD" w:rsidP="00AC54BD">
            <w:pPr>
              <w:spacing w:before="300" w:after="150" w:line="240" w:lineRule="auto"/>
              <w:outlineLvl w:val="2"/>
              <w:rPr>
                <w:rFonts w:ascii="Arial" w:eastAsia="Times New Roman" w:hAnsi="Arial" w:cs="Arial"/>
                <w:color w:val="959595"/>
                <w:sz w:val="20"/>
                <w:szCs w:val="20"/>
              </w:rPr>
            </w:pPr>
            <w:r w:rsidRPr="00AC54BD">
              <w:rPr>
                <w:rFonts w:ascii="Arial" w:eastAsia="Times New Roman" w:hAnsi="Arial" w:cs="Arial"/>
                <w:color w:val="959595"/>
                <w:sz w:val="20"/>
                <w:szCs w:val="20"/>
              </w:rPr>
              <w:t xml:space="preserve">• </w:t>
            </w:r>
            <w:proofErr w:type="spellStart"/>
            <w:r w:rsidRPr="00AC54BD">
              <w:rPr>
                <w:rFonts w:ascii="Arial" w:eastAsia="Times New Roman" w:hAnsi="Arial" w:cs="Arial"/>
                <w:color w:val="959595"/>
                <w:sz w:val="20"/>
                <w:szCs w:val="20"/>
              </w:rPr>
              <w:t>Góc</w:t>
            </w:r>
            <w:proofErr w:type="spellEnd"/>
            <w:r w:rsidRPr="00AC54BD">
              <w:rPr>
                <w:rFonts w:ascii="Arial" w:eastAsia="Times New Roman" w:hAnsi="Arial" w:cs="Arial"/>
                <w:color w:val="959595"/>
                <w:sz w:val="20"/>
                <w:szCs w:val="20"/>
              </w:rPr>
              <w:t xml:space="preserve"> </w:t>
            </w:r>
            <w:proofErr w:type="spellStart"/>
            <w:r w:rsidRPr="00AC54BD">
              <w:rPr>
                <w:rFonts w:ascii="Arial" w:eastAsia="Times New Roman" w:hAnsi="Arial" w:cs="Arial"/>
                <w:color w:val="959595"/>
                <w:sz w:val="20"/>
                <w:szCs w:val="20"/>
              </w:rPr>
              <w:t>chiếu</w:t>
            </w:r>
            <w:proofErr w:type="spellEnd"/>
          </w:p>
        </w:tc>
        <w:tc>
          <w:tcPr>
            <w:tcW w:w="4509" w:type="dxa"/>
          </w:tcPr>
          <w:p w:rsidR="00AC54BD" w:rsidRPr="00AC54BD" w:rsidRDefault="00AC54BD" w:rsidP="00AC54BD">
            <w:pPr>
              <w:spacing w:before="300" w:after="150" w:line="240" w:lineRule="auto"/>
              <w:outlineLvl w:val="2"/>
              <w:rPr>
                <w:rFonts w:ascii="Arial" w:eastAsia="Times New Roman" w:hAnsi="Arial" w:cs="Arial"/>
                <w:color w:val="959595"/>
                <w:sz w:val="20"/>
                <w:szCs w:val="20"/>
              </w:rPr>
            </w:pPr>
            <w:r w:rsidRPr="00AC54BD">
              <w:rPr>
                <w:rFonts w:ascii="Arial" w:eastAsia="Times New Roman" w:hAnsi="Arial" w:cs="Arial"/>
                <w:color w:val="959595"/>
                <w:sz w:val="20"/>
                <w:szCs w:val="20"/>
              </w:rPr>
              <w:t>110° </w:t>
            </w:r>
          </w:p>
        </w:tc>
      </w:tr>
      <w:tr w:rsidR="00AC54BD" w:rsidTr="00AC54BD">
        <w:tc>
          <w:tcPr>
            <w:tcW w:w="4508" w:type="dxa"/>
          </w:tcPr>
          <w:p w:rsidR="00AC54BD" w:rsidRPr="00AC54BD" w:rsidRDefault="00AC54BD" w:rsidP="00AC54BD">
            <w:pPr>
              <w:spacing w:before="300" w:after="150" w:line="240" w:lineRule="auto"/>
              <w:outlineLvl w:val="2"/>
              <w:rPr>
                <w:rFonts w:ascii="Arial" w:eastAsia="Times New Roman" w:hAnsi="Arial" w:cs="Arial"/>
                <w:color w:val="959595"/>
                <w:sz w:val="20"/>
                <w:szCs w:val="20"/>
              </w:rPr>
            </w:pPr>
            <w:r w:rsidRPr="00AC54BD">
              <w:rPr>
                <w:rFonts w:ascii="Arial" w:eastAsia="Times New Roman" w:hAnsi="Arial" w:cs="Arial"/>
                <w:color w:val="959595"/>
                <w:sz w:val="20"/>
                <w:szCs w:val="20"/>
              </w:rPr>
              <w:t>• Lumen Output</w:t>
            </w:r>
          </w:p>
        </w:tc>
        <w:tc>
          <w:tcPr>
            <w:tcW w:w="4509" w:type="dxa"/>
          </w:tcPr>
          <w:p w:rsidR="00AC54BD" w:rsidRPr="00AC54BD" w:rsidRDefault="00AC54BD" w:rsidP="00AC54BD">
            <w:pPr>
              <w:spacing w:before="300" w:after="150" w:line="240" w:lineRule="auto"/>
              <w:outlineLvl w:val="2"/>
              <w:rPr>
                <w:rFonts w:ascii="Arial" w:eastAsia="Times New Roman" w:hAnsi="Arial" w:cs="Arial"/>
                <w:color w:val="959595"/>
                <w:sz w:val="20"/>
                <w:szCs w:val="20"/>
              </w:rPr>
            </w:pPr>
            <w:r w:rsidRPr="00AC54BD">
              <w:rPr>
                <w:rFonts w:ascii="Arial" w:eastAsia="Times New Roman" w:hAnsi="Arial" w:cs="Arial"/>
                <w:color w:val="959595"/>
                <w:sz w:val="20"/>
                <w:szCs w:val="20"/>
              </w:rPr>
              <w:t>485/515/525lm</w:t>
            </w:r>
          </w:p>
        </w:tc>
      </w:tr>
      <w:tr w:rsidR="00AC54BD" w:rsidTr="00AC54BD">
        <w:tc>
          <w:tcPr>
            <w:tcW w:w="4508" w:type="dxa"/>
          </w:tcPr>
          <w:p w:rsidR="00AC54BD" w:rsidRPr="00AC54BD" w:rsidRDefault="00AC54BD" w:rsidP="00AC54BD">
            <w:pPr>
              <w:spacing w:before="300" w:after="150" w:line="240" w:lineRule="auto"/>
              <w:outlineLvl w:val="2"/>
              <w:rPr>
                <w:rFonts w:ascii="Arial" w:eastAsia="Times New Roman" w:hAnsi="Arial" w:cs="Arial"/>
                <w:color w:val="959595"/>
                <w:sz w:val="20"/>
                <w:szCs w:val="20"/>
              </w:rPr>
            </w:pPr>
            <w:r w:rsidRPr="00AC54BD">
              <w:rPr>
                <w:rFonts w:ascii="Arial" w:eastAsia="Times New Roman" w:hAnsi="Arial" w:cs="Arial"/>
                <w:color w:val="959595"/>
                <w:sz w:val="20"/>
                <w:szCs w:val="20"/>
              </w:rPr>
              <w:t xml:space="preserve">• </w:t>
            </w:r>
            <w:proofErr w:type="spellStart"/>
            <w:r w:rsidRPr="00AC54BD">
              <w:rPr>
                <w:rFonts w:ascii="Arial" w:eastAsia="Times New Roman" w:hAnsi="Arial" w:cs="Arial"/>
                <w:color w:val="959595"/>
                <w:sz w:val="20"/>
                <w:szCs w:val="20"/>
              </w:rPr>
              <w:t>Kích</w:t>
            </w:r>
            <w:proofErr w:type="spellEnd"/>
            <w:r w:rsidRPr="00AC54BD">
              <w:rPr>
                <w:rFonts w:ascii="Arial" w:eastAsia="Times New Roman" w:hAnsi="Arial" w:cs="Arial"/>
                <w:color w:val="959595"/>
                <w:sz w:val="20"/>
                <w:szCs w:val="20"/>
              </w:rPr>
              <w:t xml:space="preserve"> </w:t>
            </w:r>
            <w:proofErr w:type="spellStart"/>
            <w:r w:rsidRPr="00AC54BD">
              <w:rPr>
                <w:rFonts w:ascii="Arial" w:eastAsia="Times New Roman" w:hAnsi="Arial" w:cs="Arial"/>
                <w:color w:val="959595"/>
                <w:sz w:val="20"/>
                <w:szCs w:val="20"/>
              </w:rPr>
              <w:t>thước</w:t>
            </w:r>
            <w:proofErr w:type="spellEnd"/>
            <w:r w:rsidRPr="00AC54BD">
              <w:rPr>
                <w:rFonts w:ascii="Arial" w:eastAsia="Times New Roman" w:hAnsi="Arial" w:cs="Arial"/>
                <w:color w:val="959595"/>
                <w:sz w:val="20"/>
                <w:szCs w:val="20"/>
              </w:rPr>
              <w:t xml:space="preserve"> </w:t>
            </w:r>
            <w:proofErr w:type="spellStart"/>
            <w:r w:rsidRPr="00AC54BD">
              <w:rPr>
                <w:rFonts w:ascii="Arial" w:eastAsia="Times New Roman" w:hAnsi="Arial" w:cs="Arial"/>
                <w:color w:val="959595"/>
                <w:sz w:val="20"/>
                <w:szCs w:val="20"/>
              </w:rPr>
              <w:t>lỗ</w:t>
            </w:r>
            <w:proofErr w:type="spellEnd"/>
            <w:r w:rsidRPr="00AC54BD">
              <w:rPr>
                <w:rFonts w:ascii="Arial" w:eastAsia="Times New Roman" w:hAnsi="Arial" w:cs="Arial"/>
                <w:color w:val="959595"/>
                <w:sz w:val="20"/>
                <w:szCs w:val="20"/>
              </w:rPr>
              <w:t xml:space="preserve"> </w:t>
            </w:r>
            <w:proofErr w:type="spellStart"/>
            <w:r w:rsidRPr="00AC54BD">
              <w:rPr>
                <w:rFonts w:ascii="Arial" w:eastAsia="Times New Roman" w:hAnsi="Arial" w:cs="Arial"/>
                <w:color w:val="959595"/>
                <w:sz w:val="20"/>
                <w:szCs w:val="20"/>
              </w:rPr>
              <w:t>khoét</w:t>
            </w:r>
            <w:proofErr w:type="spellEnd"/>
          </w:p>
        </w:tc>
        <w:tc>
          <w:tcPr>
            <w:tcW w:w="4509" w:type="dxa"/>
          </w:tcPr>
          <w:p w:rsidR="00AC54BD" w:rsidRPr="00AC54BD" w:rsidRDefault="00AC54BD" w:rsidP="00AC54BD">
            <w:pPr>
              <w:spacing w:before="300" w:after="150" w:line="240" w:lineRule="auto"/>
              <w:outlineLvl w:val="2"/>
              <w:rPr>
                <w:rFonts w:ascii="Arial" w:eastAsia="Times New Roman" w:hAnsi="Arial" w:cs="Arial"/>
                <w:color w:val="959595"/>
                <w:sz w:val="20"/>
                <w:szCs w:val="20"/>
              </w:rPr>
            </w:pPr>
            <w:r w:rsidRPr="00AC54BD">
              <w:rPr>
                <w:rFonts w:ascii="Arial" w:eastAsia="Times New Roman" w:hAnsi="Arial" w:cs="Arial"/>
                <w:color w:val="959595"/>
                <w:sz w:val="20"/>
                <w:szCs w:val="20"/>
              </w:rPr>
              <w:t>Ø105mm</w:t>
            </w:r>
          </w:p>
        </w:tc>
      </w:tr>
    </w:tbl>
    <w:p w:rsidR="00AC54BD" w:rsidRPr="00C60FF0" w:rsidRDefault="00AC54BD" w:rsidP="00AC54BD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959595"/>
          <w:sz w:val="36"/>
          <w:szCs w:val="36"/>
        </w:rPr>
      </w:pPr>
    </w:p>
    <w:p w:rsidR="00AC54BD" w:rsidRPr="00C60FF0" w:rsidRDefault="00AC54BD" w:rsidP="00AC54BD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959595"/>
          <w:sz w:val="21"/>
          <w:szCs w:val="21"/>
        </w:rPr>
      </w:pPr>
    </w:p>
    <w:p w:rsidR="00AC54BD" w:rsidRDefault="00AC54BD" w:rsidP="00AC54B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222222"/>
          <w:sz w:val="21"/>
          <w:szCs w:val="21"/>
        </w:rPr>
      </w:pPr>
    </w:p>
    <w:p w:rsidR="00AC54BD" w:rsidRDefault="00750614" w:rsidP="00750614">
      <w:pPr>
        <w:pStyle w:val="NormalWeb"/>
        <w:shd w:val="clear" w:color="auto" w:fill="FFFFFF"/>
        <w:spacing w:before="0" w:beforeAutospacing="0" w:after="150" w:afterAutospacing="0" w:line="480" w:lineRule="auto"/>
        <w:jc w:val="both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Đèn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Led panel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Elink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là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thiết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kế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chiếu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sáng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hiện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đại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hội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tụ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đầy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đủ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yếu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tố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chiếu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sáng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cần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thiết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của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dòng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đèn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led Panel.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Với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khả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năng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tạo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cho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người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dùng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cảm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giác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thoải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mái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dễ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chịu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hỗ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trợ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hiệu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quả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việc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mua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hàng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và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thực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hiện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thiết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kế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chiếu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sáng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ổn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định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chất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lượng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sẽ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nêu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ra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những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đặc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điểm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chiếu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sáng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của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sản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phẩm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với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các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ưu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điểm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và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ứng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dụng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nổi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AC54BD">
        <w:rPr>
          <w:rFonts w:ascii="Arial" w:hAnsi="Arial" w:cs="Arial"/>
          <w:color w:val="222222"/>
          <w:sz w:val="21"/>
          <w:szCs w:val="21"/>
        </w:rPr>
        <w:t>bật</w:t>
      </w:r>
      <w:proofErr w:type="spellEnd"/>
      <w:r w:rsidR="00AC54BD">
        <w:rPr>
          <w:rFonts w:ascii="Arial" w:hAnsi="Arial" w:cs="Arial"/>
          <w:color w:val="222222"/>
          <w:sz w:val="21"/>
          <w:szCs w:val="21"/>
        </w:rPr>
        <w:t>.</w:t>
      </w:r>
    </w:p>
    <w:p w:rsidR="00AC54BD" w:rsidRDefault="00AC54BD" w:rsidP="00750614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Style w:val="Strong"/>
          <w:rFonts w:ascii="Arial" w:hAnsi="Arial" w:cs="Arial"/>
          <w:color w:val="0000FF"/>
          <w:sz w:val="21"/>
          <w:szCs w:val="21"/>
        </w:rPr>
        <w:t>ƯU ĐIỂM NỔI BẬT</w:t>
      </w:r>
    </w:p>
    <w:p w:rsidR="00AC54BD" w:rsidRDefault="00AC54BD" w:rsidP="00750614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-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Sản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phẩm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có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tuổi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thọ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sử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dụng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từ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25.000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giờ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trở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lên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đem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đến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nguồn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sáng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lâu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dài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tiết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kiệm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điện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khi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sử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dụng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góp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phần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đem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đến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hiệu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quả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sử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dụng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lâu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dài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tiết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kiệm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điện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khi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sử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dụng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điện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trong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hệ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thống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chiếu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sáng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lâu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dài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tiết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kiệm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điện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:rsidR="00AC54BD" w:rsidRDefault="00AC54BD" w:rsidP="00750614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- Ba gam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màu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sáng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chủ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đạo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: 3000K - 4000K - 6500K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với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chỉ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số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màu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70Ra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bảo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vệ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tốt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hoạt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động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chiếu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sáng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lâu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dài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ổn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định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trong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hệ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thống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điện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tiêu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dùng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:rsidR="00AC54BD" w:rsidRDefault="00AC54BD" w:rsidP="00750614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-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Sử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dụng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khung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kim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loại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chứa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đèn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nhựa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tạo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sự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vững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chắc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an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toàn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khi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sử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dụng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:rsidR="00AC54BD" w:rsidRDefault="00AC54BD" w:rsidP="00750614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-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Màu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trắng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tinh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khiết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tạo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cảm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giác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nhẹ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nhàng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trang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trọng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và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thanh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tao</w:t>
      </w:r>
      <w:proofErr w:type="spellEnd"/>
    </w:p>
    <w:p w:rsidR="00AC54BD" w:rsidRDefault="00AC54BD" w:rsidP="00750614">
      <w:pPr>
        <w:spacing w:line="36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Sản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phẩm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đèn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led Panel Panasonic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lựa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chọn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tuyệt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vời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hệ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thống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chiếu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sáng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ổn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khu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vực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sáng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chịu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tiết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kiệm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điện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tại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văn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phòng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khách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sạn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nhà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trung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tâm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thương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mại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lớn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...</w:t>
      </w:r>
    </w:p>
    <w:p w:rsidR="00750614" w:rsidRDefault="00750614" w:rsidP="00750614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828287" cy="1616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16panel-light2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689" cy="161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81175" cy="16059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n-led-panel-tam-cho-van-phong-600x54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429" cy="162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670" w:rsidRDefault="00112670"/>
    <w:sectPr w:rsidR="00112670" w:rsidSect="00F95184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4BD"/>
    <w:rsid w:val="00112670"/>
    <w:rsid w:val="00750614"/>
    <w:rsid w:val="00AC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15658"/>
  <w15:chartTrackingRefBased/>
  <w15:docId w15:val="{A725854D-8F13-423C-97EE-AFD67A58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4BD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4B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AC54BD"/>
    <w:rPr>
      <w:b/>
      <w:bCs/>
    </w:rPr>
  </w:style>
  <w:style w:type="table" w:styleId="TableGrid">
    <w:name w:val="Table Grid"/>
    <w:basedOn w:val="TableNormal"/>
    <w:uiPriority w:val="39"/>
    <w:rsid w:val="00AC5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Anh</dc:creator>
  <cp:keywords/>
  <dc:description/>
  <cp:lastModifiedBy>Anh Anh</cp:lastModifiedBy>
  <cp:revision>1</cp:revision>
  <dcterms:created xsi:type="dcterms:W3CDTF">2018-12-14T07:54:00Z</dcterms:created>
  <dcterms:modified xsi:type="dcterms:W3CDTF">2018-12-14T08:14:00Z</dcterms:modified>
</cp:coreProperties>
</file>