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A9DA" w14:textId="2F799DF9" w:rsidR="00CB1F5A" w:rsidRPr="00CB1F5A" w:rsidRDefault="00CB1F5A" w:rsidP="00CB1F5A">
      <w:pPr>
        <w:pStyle w:val="a3"/>
        <w:numPr>
          <w:ilvl w:val="0"/>
          <w:numId w:val="1"/>
        </w:numPr>
        <w:ind w:left="0" w:firstLine="709"/>
        <w:jc w:val="both"/>
        <w:rPr>
          <w:rFonts w:ascii="Times New Roman" w:hAnsi="Times New Roman"/>
          <w:b/>
          <w:bCs/>
          <w:sz w:val="28"/>
          <w:szCs w:val="28"/>
        </w:rPr>
      </w:pPr>
      <w:r w:rsidRPr="00CB1F5A">
        <w:rPr>
          <w:rFonts w:ascii="Times New Roman" w:hAnsi="Times New Roman"/>
          <w:b/>
          <w:bCs/>
          <w:sz w:val="28"/>
          <w:szCs w:val="28"/>
        </w:rPr>
        <w:t>Определения ИС. Типы ИС (по доходу или объему работ, количеству персонала и</w:t>
      </w:r>
      <w:r w:rsidRPr="00CB1F5A">
        <w:rPr>
          <w:rFonts w:ascii="Times New Roman" w:hAnsi="Times New Roman"/>
          <w:b/>
          <w:bCs/>
          <w:sz w:val="28"/>
          <w:szCs w:val="28"/>
        </w:rPr>
        <w:t xml:space="preserve"> </w:t>
      </w:r>
      <w:r w:rsidRPr="00CB1F5A">
        <w:rPr>
          <w:rFonts w:ascii="Times New Roman" w:hAnsi="Times New Roman"/>
          <w:b/>
          <w:bCs/>
          <w:sz w:val="28"/>
          <w:szCs w:val="28"/>
        </w:rPr>
        <w:t>компьютеров).</w:t>
      </w:r>
    </w:p>
    <w:p w14:paraId="6D95E88B" w14:textId="39D5A966" w:rsidR="00CB1F5A" w:rsidRPr="00CB1F5A" w:rsidRDefault="00CB1F5A" w:rsidP="00CB1F5A">
      <w:pPr>
        <w:ind w:firstLine="709"/>
        <w:jc w:val="both"/>
        <w:rPr>
          <w:rFonts w:ascii="Times New Roman" w:hAnsi="Times New Roman"/>
          <w:sz w:val="28"/>
          <w:szCs w:val="28"/>
        </w:rPr>
      </w:pPr>
      <w:r w:rsidRPr="00CB1F5A">
        <w:rPr>
          <w:rFonts w:ascii="Times New Roman" w:hAnsi="Times New Roman"/>
          <w:sz w:val="28"/>
          <w:szCs w:val="28"/>
        </w:rPr>
        <w:t xml:space="preserve">ИС </w:t>
      </w:r>
      <w:r w:rsidR="0002625C">
        <w:rPr>
          <w:rFonts w:ascii="Times New Roman" w:hAnsi="Times New Roman"/>
          <w:sz w:val="28"/>
          <w:szCs w:val="28"/>
        </w:rPr>
        <w:t>–</w:t>
      </w:r>
      <w:r w:rsidRPr="00CB1F5A">
        <w:rPr>
          <w:rFonts w:ascii="Times New Roman" w:hAnsi="Times New Roman"/>
          <w:sz w:val="28"/>
          <w:szCs w:val="28"/>
        </w:rPr>
        <w:t xml:space="preserve"> по законодательству РФ, </w:t>
      </w:r>
      <w:r w:rsidR="000D161D" w:rsidRPr="00CB1F5A">
        <w:rPr>
          <w:rFonts w:ascii="Times New Roman" w:hAnsi="Times New Roman"/>
          <w:sz w:val="28"/>
          <w:szCs w:val="28"/>
        </w:rPr>
        <w:t>организационно</w:t>
      </w:r>
      <w:r w:rsidRPr="00CB1F5A">
        <w:rPr>
          <w:rFonts w:ascii="Times New Roman" w:hAnsi="Times New Roman"/>
          <w:sz w:val="28"/>
          <w:szCs w:val="28"/>
        </w:rPr>
        <w:t xml:space="preserve"> упорядоченная совокупность документов и </w:t>
      </w:r>
      <w:r w:rsidR="000D161D" w:rsidRPr="00CB1F5A">
        <w:rPr>
          <w:rFonts w:ascii="Times New Roman" w:hAnsi="Times New Roman"/>
          <w:sz w:val="28"/>
          <w:szCs w:val="28"/>
        </w:rPr>
        <w:t>информационных</w:t>
      </w:r>
      <w:r w:rsidRPr="00CB1F5A">
        <w:rPr>
          <w:rFonts w:ascii="Times New Roman" w:hAnsi="Times New Roman"/>
          <w:sz w:val="28"/>
          <w:szCs w:val="28"/>
        </w:rPr>
        <w:t xml:space="preserve"> технологий, в т</w:t>
      </w:r>
      <w:r w:rsidR="000D161D">
        <w:rPr>
          <w:rFonts w:ascii="Times New Roman" w:hAnsi="Times New Roman"/>
          <w:sz w:val="28"/>
          <w:szCs w:val="28"/>
        </w:rPr>
        <w:t>о</w:t>
      </w:r>
      <w:r w:rsidRPr="00CB1F5A">
        <w:rPr>
          <w:rFonts w:ascii="Times New Roman" w:hAnsi="Times New Roman"/>
          <w:sz w:val="28"/>
          <w:szCs w:val="28"/>
        </w:rPr>
        <w:t>м числе с использованием средств ЭВМ</w:t>
      </w:r>
    </w:p>
    <w:p w14:paraId="67AE1D7D" w14:textId="3390CE94" w:rsidR="00CB1F5A" w:rsidRDefault="00CB1F5A" w:rsidP="00CB1F5A">
      <w:pPr>
        <w:ind w:firstLine="709"/>
        <w:jc w:val="both"/>
        <w:rPr>
          <w:rFonts w:ascii="Times New Roman" w:hAnsi="Times New Roman"/>
          <w:sz w:val="28"/>
          <w:szCs w:val="28"/>
        </w:rPr>
      </w:pPr>
      <w:r w:rsidRPr="00CB1F5A">
        <w:rPr>
          <w:rFonts w:ascii="Times New Roman" w:hAnsi="Times New Roman"/>
          <w:sz w:val="28"/>
          <w:szCs w:val="28"/>
        </w:rPr>
        <w:t xml:space="preserve">ИС </w:t>
      </w:r>
      <w:r w:rsidR="000D161D" w:rsidRPr="00CB1F5A">
        <w:rPr>
          <w:rFonts w:ascii="Times New Roman" w:hAnsi="Times New Roman"/>
          <w:sz w:val="28"/>
          <w:szCs w:val="28"/>
        </w:rPr>
        <w:t>— это</w:t>
      </w:r>
      <w:r w:rsidRPr="00CB1F5A">
        <w:rPr>
          <w:rFonts w:ascii="Times New Roman" w:hAnsi="Times New Roman"/>
          <w:sz w:val="28"/>
          <w:szCs w:val="28"/>
        </w:rPr>
        <w:t xml:space="preserve"> системы, в которой </w:t>
      </w:r>
      <w:r w:rsidR="000D161D" w:rsidRPr="00CB1F5A">
        <w:rPr>
          <w:rFonts w:ascii="Times New Roman" w:hAnsi="Times New Roman"/>
          <w:sz w:val="28"/>
          <w:szCs w:val="28"/>
        </w:rPr>
        <w:t>присутствуют</w:t>
      </w:r>
      <w:r w:rsidRPr="00CB1F5A">
        <w:rPr>
          <w:rFonts w:ascii="Times New Roman" w:hAnsi="Times New Roman"/>
          <w:sz w:val="28"/>
          <w:szCs w:val="28"/>
        </w:rPr>
        <w:t xml:space="preserve"> информационные процессы. ИС, получая инфу, преобразует ее в информационный продукт</w:t>
      </w:r>
    </w:p>
    <w:p w14:paraId="1A183E84" w14:textId="6C21D108" w:rsidR="00CB1F5A" w:rsidRDefault="00CB1F5A" w:rsidP="00CB1F5A">
      <w:pPr>
        <w:ind w:firstLine="709"/>
        <w:jc w:val="both"/>
        <w:rPr>
          <w:rFonts w:ascii="Times New Roman" w:hAnsi="Times New Roman"/>
          <w:sz w:val="28"/>
          <w:szCs w:val="28"/>
        </w:rPr>
      </w:pPr>
    </w:p>
    <w:p w14:paraId="49CC2942" w14:textId="3A21F479" w:rsidR="00CB1F5A" w:rsidRPr="00CB1F5A" w:rsidRDefault="00CB1F5A" w:rsidP="00CB1F5A">
      <w:pPr>
        <w:ind w:firstLine="709"/>
        <w:jc w:val="both"/>
        <w:rPr>
          <w:rFonts w:ascii="Times New Roman" w:hAnsi="Times New Roman"/>
          <w:sz w:val="28"/>
          <w:szCs w:val="28"/>
        </w:rPr>
      </w:pPr>
      <w:r w:rsidRPr="00CB1F5A">
        <w:rPr>
          <w:rFonts w:ascii="Times New Roman" w:hAnsi="Times New Roman"/>
          <w:sz w:val="28"/>
          <w:szCs w:val="28"/>
        </w:rPr>
        <w:t xml:space="preserve">Типы ИС </w:t>
      </w:r>
      <w:r w:rsidR="000D161D" w:rsidRPr="00CB1F5A">
        <w:rPr>
          <w:rFonts w:ascii="Times New Roman" w:hAnsi="Times New Roman"/>
          <w:sz w:val="28"/>
          <w:szCs w:val="28"/>
        </w:rPr>
        <w:t>делаться</w:t>
      </w:r>
      <w:r w:rsidRPr="00CB1F5A">
        <w:rPr>
          <w:rFonts w:ascii="Times New Roman" w:hAnsi="Times New Roman"/>
          <w:sz w:val="28"/>
          <w:szCs w:val="28"/>
        </w:rPr>
        <w:t xml:space="preserve"> по типу </w:t>
      </w:r>
      <w:r w:rsidR="000D161D" w:rsidRPr="00CB1F5A">
        <w:rPr>
          <w:rFonts w:ascii="Times New Roman" w:hAnsi="Times New Roman"/>
          <w:sz w:val="28"/>
          <w:szCs w:val="28"/>
        </w:rPr>
        <w:t>бизнеса (</w:t>
      </w:r>
      <w:r w:rsidRPr="00CB1F5A">
        <w:rPr>
          <w:rFonts w:ascii="Times New Roman" w:hAnsi="Times New Roman"/>
          <w:sz w:val="28"/>
          <w:szCs w:val="28"/>
        </w:rPr>
        <w:t>малый средний крупный)</w:t>
      </w:r>
    </w:p>
    <w:p w14:paraId="38579DDF" w14:textId="6BEC714F" w:rsidR="00CB1F5A" w:rsidRPr="00CB1F5A" w:rsidRDefault="00CB1F5A" w:rsidP="00CB1F5A">
      <w:pPr>
        <w:ind w:firstLine="709"/>
        <w:jc w:val="both"/>
        <w:rPr>
          <w:rFonts w:ascii="Times New Roman" w:hAnsi="Times New Roman"/>
          <w:sz w:val="28"/>
          <w:szCs w:val="28"/>
        </w:rPr>
      </w:pPr>
      <w:r w:rsidRPr="00CB1F5A">
        <w:rPr>
          <w:rFonts w:ascii="Times New Roman" w:hAnsi="Times New Roman"/>
          <w:sz w:val="28"/>
          <w:szCs w:val="28"/>
        </w:rPr>
        <w:t>Факторы: доход или об</w:t>
      </w:r>
      <w:r w:rsidR="000D161D">
        <w:rPr>
          <w:rFonts w:ascii="Times New Roman" w:hAnsi="Times New Roman"/>
          <w:sz w:val="28"/>
          <w:szCs w:val="28"/>
        </w:rPr>
        <w:t>ъ</w:t>
      </w:r>
      <w:r w:rsidRPr="00CB1F5A">
        <w:rPr>
          <w:rFonts w:ascii="Times New Roman" w:hAnsi="Times New Roman"/>
          <w:sz w:val="28"/>
          <w:szCs w:val="28"/>
        </w:rPr>
        <w:t xml:space="preserve">ем выполняемых работ за год, кол-во </w:t>
      </w:r>
      <w:r w:rsidR="000D161D" w:rsidRPr="00CB1F5A">
        <w:rPr>
          <w:rFonts w:ascii="Times New Roman" w:hAnsi="Times New Roman"/>
          <w:sz w:val="28"/>
          <w:szCs w:val="28"/>
        </w:rPr>
        <w:t>персонала</w:t>
      </w:r>
      <w:r w:rsidRPr="00CB1F5A">
        <w:rPr>
          <w:rFonts w:ascii="Times New Roman" w:hAnsi="Times New Roman"/>
          <w:sz w:val="28"/>
          <w:szCs w:val="28"/>
        </w:rPr>
        <w:t xml:space="preserve"> и компов</w:t>
      </w:r>
    </w:p>
    <w:p w14:paraId="14504623" w14:textId="5D489249" w:rsidR="00CB1F5A" w:rsidRPr="00CB1F5A" w:rsidRDefault="00CB1F5A" w:rsidP="00CB1F5A">
      <w:pPr>
        <w:ind w:firstLine="709"/>
        <w:jc w:val="both"/>
        <w:rPr>
          <w:rFonts w:ascii="Times New Roman" w:hAnsi="Times New Roman"/>
          <w:sz w:val="28"/>
          <w:szCs w:val="28"/>
        </w:rPr>
      </w:pPr>
      <w:r w:rsidRPr="00CB1F5A">
        <w:rPr>
          <w:rFonts w:ascii="Times New Roman" w:hAnsi="Times New Roman"/>
          <w:sz w:val="28"/>
          <w:szCs w:val="28"/>
        </w:rPr>
        <w:t xml:space="preserve">По числу сотрудников: очень </w:t>
      </w:r>
      <w:r w:rsidR="000D161D" w:rsidRPr="00CB1F5A">
        <w:rPr>
          <w:rFonts w:ascii="Times New Roman" w:hAnsi="Times New Roman"/>
          <w:sz w:val="28"/>
          <w:szCs w:val="28"/>
        </w:rPr>
        <w:t>малое (</w:t>
      </w:r>
      <w:r w:rsidRPr="00CB1F5A">
        <w:rPr>
          <w:rFonts w:ascii="Times New Roman" w:hAnsi="Times New Roman"/>
          <w:sz w:val="28"/>
          <w:szCs w:val="28"/>
        </w:rPr>
        <w:t xml:space="preserve">&lt;20), </w:t>
      </w:r>
      <w:r w:rsidR="000D161D" w:rsidRPr="00CB1F5A">
        <w:rPr>
          <w:rFonts w:ascii="Times New Roman" w:hAnsi="Times New Roman"/>
          <w:sz w:val="28"/>
          <w:szCs w:val="28"/>
        </w:rPr>
        <w:t>малое (</w:t>
      </w:r>
      <w:r w:rsidRPr="00CB1F5A">
        <w:rPr>
          <w:rFonts w:ascii="Times New Roman" w:hAnsi="Times New Roman"/>
          <w:sz w:val="28"/>
          <w:szCs w:val="28"/>
        </w:rPr>
        <w:t xml:space="preserve">от 20 до 100), </w:t>
      </w:r>
      <w:r w:rsidR="000D161D" w:rsidRPr="00CB1F5A">
        <w:rPr>
          <w:rFonts w:ascii="Times New Roman" w:hAnsi="Times New Roman"/>
          <w:sz w:val="28"/>
          <w:szCs w:val="28"/>
        </w:rPr>
        <w:t>среднее (</w:t>
      </w:r>
      <w:r w:rsidRPr="00CB1F5A">
        <w:rPr>
          <w:rFonts w:ascii="Times New Roman" w:hAnsi="Times New Roman"/>
          <w:sz w:val="28"/>
          <w:szCs w:val="28"/>
        </w:rPr>
        <w:t>от 100 до 1000)</w:t>
      </w:r>
    </w:p>
    <w:p w14:paraId="685D0D86" w14:textId="22F4E421" w:rsidR="00CB1F5A" w:rsidRDefault="00CB1F5A" w:rsidP="00CB1F5A">
      <w:pPr>
        <w:ind w:firstLine="709"/>
        <w:jc w:val="both"/>
        <w:rPr>
          <w:rFonts w:ascii="Times New Roman" w:hAnsi="Times New Roman"/>
          <w:sz w:val="28"/>
          <w:szCs w:val="28"/>
        </w:rPr>
      </w:pPr>
      <w:r w:rsidRPr="00CB1F5A">
        <w:rPr>
          <w:rFonts w:ascii="Times New Roman" w:hAnsi="Times New Roman"/>
          <w:sz w:val="28"/>
          <w:szCs w:val="28"/>
        </w:rPr>
        <w:t xml:space="preserve">По числу компов: </w:t>
      </w:r>
      <w:r w:rsidR="000D161D" w:rsidRPr="00CB1F5A">
        <w:rPr>
          <w:rFonts w:ascii="Times New Roman" w:hAnsi="Times New Roman"/>
          <w:sz w:val="28"/>
          <w:szCs w:val="28"/>
        </w:rPr>
        <w:t>малый (</w:t>
      </w:r>
      <w:r w:rsidRPr="00CB1F5A">
        <w:rPr>
          <w:rFonts w:ascii="Times New Roman" w:hAnsi="Times New Roman"/>
          <w:sz w:val="28"/>
          <w:szCs w:val="28"/>
        </w:rPr>
        <w:t xml:space="preserve">&lt;50), </w:t>
      </w:r>
      <w:r w:rsidR="000D161D" w:rsidRPr="00CB1F5A">
        <w:rPr>
          <w:rFonts w:ascii="Times New Roman" w:hAnsi="Times New Roman"/>
          <w:sz w:val="28"/>
          <w:szCs w:val="28"/>
        </w:rPr>
        <w:t>средний (</w:t>
      </w:r>
      <w:r w:rsidRPr="00CB1F5A">
        <w:rPr>
          <w:rFonts w:ascii="Times New Roman" w:hAnsi="Times New Roman"/>
          <w:sz w:val="28"/>
          <w:szCs w:val="28"/>
        </w:rPr>
        <w:t xml:space="preserve">от 50 до 100), </w:t>
      </w:r>
      <w:r w:rsidR="000D161D" w:rsidRPr="00CB1F5A">
        <w:rPr>
          <w:rFonts w:ascii="Times New Roman" w:hAnsi="Times New Roman"/>
          <w:sz w:val="28"/>
          <w:szCs w:val="28"/>
        </w:rPr>
        <w:t>крупный (</w:t>
      </w:r>
      <w:r w:rsidRPr="00CB1F5A">
        <w:rPr>
          <w:rFonts w:ascii="Times New Roman" w:hAnsi="Times New Roman"/>
          <w:sz w:val="28"/>
          <w:szCs w:val="28"/>
        </w:rPr>
        <w:t>&gt;500)</w:t>
      </w:r>
    </w:p>
    <w:p w14:paraId="078ACBFA" w14:textId="77777777" w:rsidR="00CB1F5A" w:rsidRPr="00CB1F5A" w:rsidRDefault="00CB1F5A" w:rsidP="00CB1F5A">
      <w:pPr>
        <w:jc w:val="both"/>
        <w:rPr>
          <w:rFonts w:ascii="Times New Roman" w:hAnsi="Times New Roman"/>
          <w:sz w:val="28"/>
          <w:szCs w:val="28"/>
        </w:rPr>
      </w:pPr>
    </w:p>
    <w:p w14:paraId="1F05CC9D" w14:textId="23695DBA" w:rsidR="00CB1F5A" w:rsidRPr="00CB1F5A" w:rsidRDefault="00CB1F5A" w:rsidP="00CB1F5A">
      <w:pPr>
        <w:pStyle w:val="a3"/>
        <w:numPr>
          <w:ilvl w:val="0"/>
          <w:numId w:val="1"/>
        </w:numPr>
        <w:ind w:left="0" w:firstLine="709"/>
        <w:jc w:val="both"/>
        <w:rPr>
          <w:rFonts w:ascii="Times New Roman" w:hAnsi="Times New Roman"/>
          <w:b/>
          <w:bCs/>
          <w:sz w:val="28"/>
          <w:szCs w:val="28"/>
        </w:rPr>
      </w:pPr>
      <w:r w:rsidRPr="00CB1F5A">
        <w:rPr>
          <w:rFonts w:ascii="Times New Roman" w:hAnsi="Times New Roman"/>
          <w:b/>
          <w:bCs/>
          <w:sz w:val="28"/>
          <w:szCs w:val="28"/>
        </w:rPr>
        <w:t>Определение администрирования, администрирования ИС. Составляющие ИТ</w:t>
      </w:r>
      <w:r w:rsidRPr="00CB1F5A">
        <w:rPr>
          <w:rFonts w:ascii="Times New Roman" w:hAnsi="Times New Roman"/>
          <w:b/>
          <w:bCs/>
          <w:sz w:val="28"/>
          <w:szCs w:val="28"/>
        </w:rPr>
        <w:t xml:space="preserve"> </w:t>
      </w:r>
      <w:r w:rsidRPr="00CB1F5A">
        <w:rPr>
          <w:rFonts w:ascii="Times New Roman" w:hAnsi="Times New Roman"/>
          <w:b/>
          <w:bCs/>
          <w:sz w:val="28"/>
          <w:szCs w:val="28"/>
        </w:rPr>
        <w:t>инфраструктуры</w:t>
      </w:r>
    </w:p>
    <w:p w14:paraId="664394AA" w14:textId="77777777" w:rsidR="00CB1F5A" w:rsidRPr="00CB1F5A" w:rsidRDefault="00CB1F5A" w:rsidP="00CB1F5A">
      <w:pPr>
        <w:ind w:firstLine="709"/>
        <w:jc w:val="both"/>
        <w:rPr>
          <w:rFonts w:ascii="Times New Roman" w:hAnsi="Times New Roman"/>
          <w:sz w:val="28"/>
          <w:szCs w:val="28"/>
        </w:rPr>
      </w:pPr>
      <w:r w:rsidRPr="00CB1F5A">
        <w:rPr>
          <w:rFonts w:ascii="Times New Roman" w:hAnsi="Times New Roman"/>
          <w:sz w:val="28"/>
          <w:szCs w:val="28"/>
        </w:rPr>
        <w:t>Администрирование – процесс управления какой-либо системой/процедуры управления, регламентирующие некоторые процессы или части процессов.</w:t>
      </w:r>
    </w:p>
    <w:p w14:paraId="1C3D5D06" w14:textId="44E5CC8C" w:rsidR="00CB1F5A" w:rsidRDefault="00CB1F5A" w:rsidP="00CB1F5A">
      <w:pPr>
        <w:ind w:firstLine="709"/>
        <w:jc w:val="both"/>
        <w:rPr>
          <w:rFonts w:ascii="Times New Roman" w:hAnsi="Times New Roman"/>
          <w:sz w:val="28"/>
          <w:szCs w:val="28"/>
        </w:rPr>
      </w:pPr>
      <w:r w:rsidRPr="00CB1F5A">
        <w:rPr>
          <w:rFonts w:ascii="Times New Roman" w:hAnsi="Times New Roman"/>
          <w:sz w:val="28"/>
          <w:szCs w:val="28"/>
        </w:rPr>
        <w:t>Администрирование ИС – это ее инсталляция, управление доступом к ней, обеспечение целостности ИС, обеспечение ее работоспособности.</w:t>
      </w:r>
    </w:p>
    <w:p w14:paraId="3EE4E16A" w14:textId="77777777" w:rsidR="00CB1F5A" w:rsidRPr="00CB1F5A" w:rsidRDefault="00CB1F5A" w:rsidP="00CB1F5A">
      <w:pPr>
        <w:jc w:val="both"/>
        <w:rPr>
          <w:rFonts w:ascii="Times New Roman" w:hAnsi="Times New Roman"/>
          <w:sz w:val="28"/>
          <w:szCs w:val="28"/>
        </w:rPr>
      </w:pPr>
    </w:p>
    <w:p w14:paraId="2FD22878" w14:textId="743DFC0F" w:rsidR="00CB1F5A" w:rsidRPr="00CB1F5A" w:rsidRDefault="00CB1F5A" w:rsidP="00CB1F5A">
      <w:pPr>
        <w:pStyle w:val="a3"/>
        <w:numPr>
          <w:ilvl w:val="0"/>
          <w:numId w:val="1"/>
        </w:numPr>
        <w:ind w:left="0" w:firstLine="709"/>
        <w:jc w:val="both"/>
        <w:rPr>
          <w:rFonts w:ascii="Times New Roman" w:hAnsi="Times New Roman"/>
          <w:b/>
          <w:bCs/>
          <w:sz w:val="28"/>
          <w:szCs w:val="28"/>
        </w:rPr>
      </w:pPr>
      <w:r w:rsidRPr="00CB1F5A">
        <w:rPr>
          <w:rFonts w:ascii="Times New Roman" w:hAnsi="Times New Roman"/>
          <w:b/>
          <w:bCs/>
          <w:sz w:val="28"/>
          <w:szCs w:val="28"/>
        </w:rPr>
        <w:t>Основные категории пользователей ИС. Административный персонал ИС</w:t>
      </w:r>
      <w:r w:rsidRPr="00CB1F5A">
        <w:rPr>
          <w:rFonts w:ascii="Times New Roman" w:hAnsi="Times New Roman"/>
          <w:b/>
          <w:bCs/>
          <w:sz w:val="28"/>
          <w:szCs w:val="28"/>
        </w:rPr>
        <w:t xml:space="preserve"> </w:t>
      </w:r>
      <w:r w:rsidRPr="00CB1F5A">
        <w:rPr>
          <w:rFonts w:ascii="Times New Roman" w:hAnsi="Times New Roman"/>
          <w:b/>
          <w:bCs/>
          <w:sz w:val="28"/>
          <w:szCs w:val="28"/>
        </w:rPr>
        <w:t>(различные категории).</w:t>
      </w:r>
    </w:p>
    <w:p w14:paraId="3D0B28FF" w14:textId="77777777"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t>Категории пользователей:</w:t>
      </w:r>
    </w:p>
    <w:p w14:paraId="703093FA" w14:textId="77777777"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t>1.</w:t>
      </w:r>
      <w:r w:rsidRPr="00CB1F5A">
        <w:rPr>
          <w:rFonts w:ascii="Times New Roman" w:hAnsi="Times New Roman"/>
          <w:sz w:val="28"/>
          <w:szCs w:val="28"/>
        </w:rPr>
        <w:tab/>
        <w:t xml:space="preserve">Администратор ИС – это специалист (или группа специалистов), отвечающий за эксплуатацию системы и обеспечение ее работоспособности, понимающий потребности конечных пользователей, работающий с ними в тесном контакте и отвечающий за определение, загрузку, защиту и эффективность работы банка данных. </w:t>
      </w:r>
    </w:p>
    <w:p w14:paraId="12A9D9C1" w14:textId="77777777"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t>2.</w:t>
      </w:r>
      <w:r w:rsidRPr="00CB1F5A">
        <w:rPr>
          <w:rFonts w:ascii="Times New Roman" w:hAnsi="Times New Roman"/>
          <w:sz w:val="28"/>
          <w:szCs w:val="28"/>
        </w:rPr>
        <w:tab/>
        <w:t>Прикладные программисты – занимаются разработкой программ для решения прикладных задач, реализации запросов к бд.</w:t>
      </w:r>
    </w:p>
    <w:p w14:paraId="19138560" w14:textId="77777777"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t>3.</w:t>
      </w:r>
      <w:r w:rsidRPr="00CB1F5A">
        <w:rPr>
          <w:rFonts w:ascii="Times New Roman" w:hAnsi="Times New Roman"/>
          <w:sz w:val="28"/>
          <w:szCs w:val="28"/>
        </w:rPr>
        <w:tab/>
        <w:t>Системные программисты – осуществляют поддержку ИС и обеспечивают ее работоспособность, занимаются разработкой и сопровождением базового ПО компьютеров (ОС, систем управления бд, трансляторов, сервисных программ общего назначения).</w:t>
      </w:r>
    </w:p>
    <w:p w14:paraId="08FBB52D" w14:textId="507439F1" w:rsidR="00CB1F5A" w:rsidRDefault="00CB1F5A" w:rsidP="00CB1F5A">
      <w:pPr>
        <w:jc w:val="both"/>
        <w:rPr>
          <w:rFonts w:ascii="Times New Roman" w:hAnsi="Times New Roman"/>
          <w:sz w:val="28"/>
          <w:szCs w:val="28"/>
        </w:rPr>
      </w:pPr>
      <w:r w:rsidRPr="00CB1F5A">
        <w:rPr>
          <w:rFonts w:ascii="Times New Roman" w:hAnsi="Times New Roman"/>
          <w:sz w:val="28"/>
          <w:szCs w:val="28"/>
        </w:rPr>
        <w:t>4.</w:t>
      </w:r>
      <w:r w:rsidRPr="00CB1F5A">
        <w:rPr>
          <w:rFonts w:ascii="Times New Roman" w:hAnsi="Times New Roman"/>
          <w:sz w:val="28"/>
          <w:szCs w:val="28"/>
        </w:rPr>
        <w:tab/>
        <w:t>Конечный пользователь (потребитель информации) – лицо или коллектив, в интересах которых работает ИС. Он работает с ИС повседневно, связан с ограниченной областью деятельности и, как правило, не является программистом. Например, бухгалтер, маркетолог, финансовый менеджер или руководитель подразделения.</w:t>
      </w:r>
    </w:p>
    <w:p w14:paraId="15DFA7F9" w14:textId="403BB1A1" w:rsidR="00CB1F5A" w:rsidRDefault="00CB1F5A" w:rsidP="00CB1F5A">
      <w:pPr>
        <w:jc w:val="both"/>
        <w:rPr>
          <w:rFonts w:ascii="Times New Roman" w:hAnsi="Times New Roman"/>
          <w:sz w:val="28"/>
          <w:szCs w:val="28"/>
        </w:rPr>
      </w:pPr>
    </w:p>
    <w:p w14:paraId="631F08B1" w14:textId="77777777"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t>Административный персонал:</w:t>
      </w:r>
    </w:p>
    <w:p w14:paraId="389D655D" w14:textId="77777777"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lastRenderedPageBreak/>
        <w:t xml:space="preserve">Все аспекты деятельности всех администраторов должны быть обеспечены нормативными и методическими документами. </w:t>
      </w:r>
    </w:p>
    <w:p w14:paraId="09466C51" w14:textId="77777777"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t>•</w:t>
      </w:r>
      <w:r w:rsidRPr="00CB1F5A">
        <w:rPr>
          <w:rFonts w:ascii="Times New Roman" w:hAnsi="Times New Roman"/>
          <w:sz w:val="28"/>
          <w:szCs w:val="28"/>
        </w:rPr>
        <w:tab/>
        <w:t>Администратор 1 – оптимизация настроек, мониторинг производительности, модернизация, тех. обслуживание и профилактика, резервное копирование</w:t>
      </w:r>
    </w:p>
    <w:p w14:paraId="6DB6167F" w14:textId="77777777"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t>•</w:t>
      </w:r>
      <w:r w:rsidRPr="00CB1F5A">
        <w:rPr>
          <w:rFonts w:ascii="Times New Roman" w:hAnsi="Times New Roman"/>
          <w:sz w:val="28"/>
          <w:szCs w:val="28"/>
        </w:rPr>
        <w:tab/>
        <w:t>Администратор 2 – регистрация новых пользователей и отслеживание изменения статуса всех пользователей</w:t>
      </w:r>
    </w:p>
    <w:p w14:paraId="7D89F361" w14:textId="0E5218E5"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t>•</w:t>
      </w:r>
      <w:r w:rsidRPr="00CB1F5A">
        <w:rPr>
          <w:rFonts w:ascii="Times New Roman" w:hAnsi="Times New Roman"/>
          <w:sz w:val="28"/>
          <w:szCs w:val="28"/>
        </w:rPr>
        <w:tab/>
        <w:t>Администратор 3 – организация размещения данных, назначение прав, планирование резервного копирования, хранение резервных копий и совместно с Адм</w:t>
      </w:r>
      <w:r w:rsidR="000D161D" w:rsidRPr="00CB1F5A">
        <w:rPr>
          <w:rFonts w:ascii="Times New Roman" w:hAnsi="Times New Roman"/>
          <w:sz w:val="28"/>
          <w:szCs w:val="28"/>
        </w:rPr>
        <w:t>1 восстановление</w:t>
      </w:r>
      <w:r w:rsidRPr="00CB1F5A">
        <w:rPr>
          <w:rFonts w:ascii="Times New Roman" w:hAnsi="Times New Roman"/>
          <w:sz w:val="28"/>
          <w:szCs w:val="28"/>
        </w:rPr>
        <w:t xml:space="preserve"> данных</w:t>
      </w:r>
    </w:p>
    <w:p w14:paraId="304ACA26" w14:textId="77777777" w:rsidR="00CB1F5A" w:rsidRPr="00CB1F5A" w:rsidRDefault="00CB1F5A" w:rsidP="00CB1F5A">
      <w:pPr>
        <w:jc w:val="both"/>
        <w:rPr>
          <w:rFonts w:ascii="Times New Roman" w:hAnsi="Times New Roman"/>
          <w:sz w:val="28"/>
          <w:szCs w:val="28"/>
        </w:rPr>
      </w:pPr>
      <w:r w:rsidRPr="00CB1F5A">
        <w:rPr>
          <w:rFonts w:ascii="Times New Roman" w:hAnsi="Times New Roman"/>
          <w:sz w:val="28"/>
          <w:szCs w:val="28"/>
        </w:rPr>
        <w:t>•</w:t>
      </w:r>
      <w:r w:rsidRPr="00CB1F5A">
        <w:rPr>
          <w:rFonts w:ascii="Times New Roman" w:hAnsi="Times New Roman"/>
          <w:sz w:val="28"/>
          <w:szCs w:val="28"/>
        </w:rPr>
        <w:tab/>
        <w:t>Администратор безопасности – участвует в разработки матрицы доступа, контролирует соблюдение политики безопасности ИС при ее эксплуатации, отслеживает информацию о БС, тестирует ИС на предмет брешей в защите.</w:t>
      </w:r>
    </w:p>
    <w:p w14:paraId="4D1A53D7" w14:textId="3872B89F" w:rsidR="00CB1F5A" w:rsidRDefault="00CB1F5A" w:rsidP="00CB1F5A">
      <w:pPr>
        <w:jc w:val="both"/>
        <w:rPr>
          <w:rFonts w:ascii="Times New Roman" w:hAnsi="Times New Roman"/>
          <w:sz w:val="28"/>
          <w:szCs w:val="28"/>
        </w:rPr>
      </w:pPr>
      <w:r w:rsidRPr="00CB1F5A">
        <w:rPr>
          <w:rFonts w:ascii="Times New Roman" w:hAnsi="Times New Roman"/>
          <w:sz w:val="28"/>
          <w:szCs w:val="28"/>
        </w:rPr>
        <w:t>•</w:t>
      </w:r>
      <w:r w:rsidRPr="00CB1F5A">
        <w:rPr>
          <w:rFonts w:ascii="Times New Roman" w:hAnsi="Times New Roman"/>
          <w:sz w:val="28"/>
          <w:szCs w:val="28"/>
        </w:rPr>
        <w:tab/>
        <w:t xml:space="preserve">Аудитор – настройка подсистемы регистрации, организация архивирования </w:t>
      </w:r>
      <w:r w:rsidR="000D161D" w:rsidRPr="00CB1F5A">
        <w:rPr>
          <w:rFonts w:ascii="Times New Roman" w:hAnsi="Times New Roman"/>
          <w:sz w:val="28"/>
          <w:szCs w:val="28"/>
        </w:rPr>
        <w:t>и хранения</w:t>
      </w:r>
      <w:r w:rsidRPr="00CB1F5A">
        <w:rPr>
          <w:rFonts w:ascii="Times New Roman" w:hAnsi="Times New Roman"/>
          <w:sz w:val="28"/>
          <w:szCs w:val="28"/>
        </w:rPr>
        <w:t xml:space="preserve"> журналов регистрации и их анализ</w:t>
      </w:r>
    </w:p>
    <w:p w14:paraId="2CDAAEAB" w14:textId="77777777" w:rsidR="00CB1F5A" w:rsidRPr="00CB1F5A" w:rsidRDefault="00CB1F5A" w:rsidP="00CB1F5A">
      <w:pPr>
        <w:jc w:val="both"/>
        <w:rPr>
          <w:rFonts w:ascii="Times New Roman" w:hAnsi="Times New Roman"/>
          <w:sz w:val="28"/>
          <w:szCs w:val="28"/>
        </w:rPr>
      </w:pPr>
    </w:p>
    <w:p w14:paraId="06D6D31E" w14:textId="0FB9B034" w:rsidR="00CB1F5A" w:rsidRPr="00CB1F5A" w:rsidRDefault="00CB1F5A" w:rsidP="00CB1F5A">
      <w:pPr>
        <w:pStyle w:val="a3"/>
        <w:numPr>
          <w:ilvl w:val="0"/>
          <w:numId w:val="1"/>
        </w:numPr>
        <w:ind w:left="0" w:firstLine="709"/>
        <w:jc w:val="both"/>
        <w:rPr>
          <w:rFonts w:ascii="Times New Roman" w:hAnsi="Times New Roman"/>
          <w:b/>
          <w:bCs/>
          <w:sz w:val="28"/>
          <w:szCs w:val="28"/>
        </w:rPr>
      </w:pPr>
      <w:r w:rsidRPr="00CB1F5A">
        <w:rPr>
          <w:rFonts w:ascii="Times New Roman" w:hAnsi="Times New Roman"/>
          <w:b/>
          <w:bCs/>
          <w:sz w:val="28"/>
          <w:szCs w:val="28"/>
        </w:rPr>
        <w:t>Функции и задачи администрирования ИС.</w:t>
      </w:r>
    </w:p>
    <w:p w14:paraId="2D78500F" w14:textId="77777777" w:rsidR="00CB1F5A" w:rsidRDefault="00CB1F5A" w:rsidP="00CB1F5A">
      <w:pPr>
        <w:ind w:firstLine="709"/>
        <w:jc w:val="both"/>
        <w:rPr>
          <w:rFonts w:ascii="Times New Roman" w:hAnsi="Times New Roman"/>
          <w:b/>
          <w:sz w:val="28"/>
          <w:szCs w:val="28"/>
        </w:rPr>
      </w:pPr>
      <w:r>
        <w:rPr>
          <w:rFonts w:ascii="Times New Roman" w:hAnsi="Times New Roman"/>
          <w:b/>
          <w:sz w:val="28"/>
          <w:szCs w:val="28"/>
        </w:rPr>
        <w:t>Задачи администрирования ИС:</w:t>
      </w:r>
    </w:p>
    <w:p w14:paraId="7BA42D68" w14:textId="77777777" w:rsidR="00CB1F5A" w:rsidRPr="0050175C" w:rsidRDefault="00CB1F5A" w:rsidP="00CB1F5A">
      <w:pPr>
        <w:pStyle w:val="a3"/>
        <w:numPr>
          <w:ilvl w:val="0"/>
          <w:numId w:val="2"/>
        </w:numPr>
        <w:ind w:left="993"/>
        <w:jc w:val="both"/>
        <w:rPr>
          <w:rFonts w:ascii="Times New Roman" w:hAnsi="Times New Roman"/>
          <w:b/>
          <w:sz w:val="28"/>
          <w:szCs w:val="28"/>
        </w:rPr>
      </w:pPr>
      <w:r>
        <w:rPr>
          <w:rFonts w:ascii="Times New Roman" w:hAnsi="Times New Roman"/>
          <w:sz w:val="28"/>
          <w:szCs w:val="28"/>
        </w:rPr>
        <w:t>Установка и настройка сети</w:t>
      </w:r>
      <w:r w:rsidRPr="00E5210B">
        <w:rPr>
          <w:rFonts w:ascii="Times New Roman" w:hAnsi="Times New Roman"/>
          <w:sz w:val="28"/>
          <w:szCs w:val="28"/>
        </w:rPr>
        <w:t>.</w:t>
      </w:r>
    </w:p>
    <w:p w14:paraId="646EE671" w14:textId="77777777" w:rsidR="00CB1F5A" w:rsidRPr="0050175C" w:rsidRDefault="00CB1F5A" w:rsidP="00CB1F5A">
      <w:pPr>
        <w:pStyle w:val="a3"/>
        <w:numPr>
          <w:ilvl w:val="0"/>
          <w:numId w:val="2"/>
        </w:numPr>
        <w:ind w:left="993"/>
        <w:jc w:val="both"/>
        <w:rPr>
          <w:rFonts w:ascii="Times New Roman" w:hAnsi="Times New Roman"/>
          <w:b/>
          <w:sz w:val="28"/>
          <w:szCs w:val="28"/>
        </w:rPr>
      </w:pPr>
      <w:r>
        <w:rPr>
          <w:rFonts w:ascii="Times New Roman" w:hAnsi="Times New Roman"/>
          <w:sz w:val="28"/>
          <w:szCs w:val="28"/>
        </w:rPr>
        <w:t>Поддержка ее работоспособности</w:t>
      </w:r>
    </w:p>
    <w:p w14:paraId="0D8B5A0A" w14:textId="77777777" w:rsidR="00CB1F5A" w:rsidRPr="0050175C" w:rsidRDefault="00CB1F5A" w:rsidP="00CB1F5A">
      <w:pPr>
        <w:pStyle w:val="a3"/>
        <w:numPr>
          <w:ilvl w:val="0"/>
          <w:numId w:val="2"/>
        </w:numPr>
        <w:ind w:left="993"/>
        <w:jc w:val="both"/>
        <w:rPr>
          <w:rFonts w:ascii="Times New Roman" w:hAnsi="Times New Roman"/>
          <w:b/>
          <w:sz w:val="28"/>
          <w:szCs w:val="28"/>
        </w:rPr>
      </w:pPr>
      <w:r>
        <w:rPr>
          <w:rFonts w:ascii="Times New Roman" w:hAnsi="Times New Roman"/>
          <w:sz w:val="28"/>
          <w:szCs w:val="28"/>
        </w:rPr>
        <w:t>Установка базового ПО</w:t>
      </w:r>
    </w:p>
    <w:p w14:paraId="3609F512" w14:textId="77777777" w:rsidR="00CB1F5A" w:rsidRPr="00E5210B" w:rsidRDefault="00CB1F5A" w:rsidP="00CB1F5A">
      <w:pPr>
        <w:pStyle w:val="a3"/>
        <w:numPr>
          <w:ilvl w:val="0"/>
          <w:numId w:val="2"/>
        </w:numPr>
        <w:ind w:left="993"/>
        <w:jc w:val="both"/>
        <w:rPr>
          <w:rFonts w:ascii="Times New Roman" w:hAnsi="Times New Roman"/>
          <w:b/>
          <w:sz w:val="28"/>
          <w:szCs w:val="28"/>
        </w:rPr>
      </w:pPr>
      <w:r>
        <w:rPr>
          <w:rFonts w:ascii="Times New Roman" w:hAnsi="Times New Roman"/>
          <w:sz w:val="28"/>
          <w:szCs w:val="28"/>
        </w:rPr>
        <w:t>Мониторинг сети</w:t>
      </w:r>
    </w:p>
    <w:p w14:paraId="61A96633" w14:textId="77777777" w:rsidR="00CB1F5A" w:rsidRPr="00CB1F5A" w:rsidRDefault="00CB1F5A" w:rsidP="00CB1F5A">
      <w:pPr>
        <w:jc w:val="both"/>
        <w:rPr>
          <w:rFonts w:ascii="Times New Roman" w:hAnsi="Times New Roman"/>
          <w:sz w:val="28"/>
          <w:szCs w:val="28"/>
        </w:rPr>
      </w:pPr>
    </w:p>
    <w:p w14:paraId="7F66A0EC" w14:textId="23C9DF64" w:rsidR="00CB1F5A" w:rsidRPr="00CB1F5A" w:rsidRDefault="00CB1F5A" w:rsidP="00CB1F5A">
      <w:pPr>
        <w:pStyle w:val="a3"/>
        <w:numPr>
          <w:ilvl w:val="0"/>
          <w:numId w:val="1"/>
        </w:numPr>
        <w:ind w:left="0" w:firstLine="709"/>
        <w:jc w:val="both"/>
        <w:rPr>
          <w:rFonts w:ascii="Times New Roman" w:hAnsi="Times New Roman"/>
          <w:b/>
          <w:bCs/>
          <w:sz w:val="28"/>
          <w:szCs w:val="28"/>
        </w:rPr>
      </w:pPr>
      <w:r w:rsidRPr="00CB1F5A">
        <w:rPr>
          <w:rFonts w:ascii="Times New Roman" w:hAnsi="Times New Roman"/>
          <w:b/>
          <w:bCs/>
          <w:sz w:val="28"/>
          <w:szCs w:val="28"/>
        </w:rPr>
        <w:t>Системное администрирование. Сетевое администрирование.</w:t>
      </w:r>
    </w:p>
    <w:p w14:paraId="03D35412"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Системное администрирование – процесс управления, целью которого является приведение сети в соответствие целям и задачам, для которых эта сеть предназначена.</w:t>
      </w:r>
    </w:p>
    <w:p w14:paraId="128BD546" w14:textId="0CE2AB61" w:rsidR="00CB1F5A" w:rsidRDefault="000D161D" w:rsidP="000D161D">
      <w:pPr>
        <w:jc w:val="both"/>
        <w:rPr>
          <w:rFonts w:ascii="Times New Roman" w:hAnsi="Times New Roman"/>
          <w:sz w:val="28"/>
          <w:szCs w:val="28"/>
        </w:rPr>
      </w:pPr>
      <w:r w:rsidRPr="000D161D">
        <w:rPr>
          <w:rFonts w:ascii="Times New Roman" w:hAnsi="Times New Roman"/>
          <w:sz w:val="28"/>
          <w:szCs w:val="28"/>
        </w:rPr>
        <w:t>Сетевое администрирование – действия, направленные на поддержку и настройку работоспособности корпоративной сети и систем на корпоративных машинах, решение нового спектра задач управления ИС, включающих в себя учет распределенных ресурсов, электронное распространение ПО, контроль лицензий, анализ трафика, управление пропускной способностью сети, перераспределение серверной нагрузки, отслеживание состояния отдельных настольных систем</w:t>
      </w:r>
    </w:p>
    <w:p w14:paraId="6ED5647A" w14:textId="77777777" w:rsidR="000D161D" w:rsidRPr="00CB1F5A" w:rsidRDefault="000D161D" w:rsidP="000D161D">
      <w:pPr>
        <w:jc w:val="both"/>
        <w:rPr>
          <w:rFonts w:ascii="Times New Roman" w:hAnsi="Times New Roman"/>
          <w:sz w:val="28"/>
          <w:szCs w:val="28"/>
        </w:rPr>
      </w:pPr>
    </w:p>
    <w:p w14:paraId="662707FC" w14:textId="330E2590" w:rsidR="00CB1F5A" w:rsidRPr="00CB1F5A" w:rsidRDefault="00CB1F5A" w:rsidP="00CB1F5A">
      <w:pPr>
        <w:pStyle w:val="a3"/>
        <w:numPr>
          <w:ilvl w:val="0"/>
          <w:numId w:val="1"/>
        </w:numPr>
        <w:ind w:left="0" w:firstLine="709"/>
        <w:jc w:val="both"/>
        <w:rPr>
          <w:rFonts w:ascii="Times New Roman" w:hAnsi="Times New Roman"/>
          <w:b/>
          <w:bCs/>
          <w:sz w:val="28"/>
          <w:szCs w:val="28"/>
        </w:rPr>
      </w:pPr>
      <w:r w:rsidRPr="00CB1F5A">
        <w:rPr>
          <w:rFonts w:ascii="Times New Roman" w:hAnsi="Times New Roman"/>
          <w:b/>
          <w:bCs/>
          <w:sz w:val="28"/>
          <w:szCs w:val="28"/>
        </w:rPr>
        <w:t>Информационная политика. Информационные классификаторы, определяющие</w:t>
      </w:r>
      <w:r w:rsidRPr="00CB1F5A">
        <w:rPr>
          <w:rFonts w:ascii="Times New Roman" w:hAnsi="Times New Roman"/>
          <w:b/>
          <w:bCs/>
          <w:sz w:val="28"/>
          <w:szCs w:val="28"/>
        </w:rPr>
        <w:t xml:space="preserve"> </w:t>
      </w:r>
      <w:r w:rsidRPr="00CB1F5A">
        <w:rPr>
          <w:rFonts w:ascii="Times New Roman" w:hAnsi="Times New Roman"/>
          <w:b/>
          <w:bCs/>
          <w:sz w:val="28"/>
          <w:szCs w:val="28"/>
        </w:rPr>
        <w:t>информационную политику.</w:t>
      </w:r>
    </w:p>
    <w:p w14:paraId="72F99811" w14:textId="5DB785C4" w:rsidR="000D161D" w:rsidRPr="000D161D" w:rsidRDefault="000D161D" w:rsidP="000D161D">
      <w:pPr>
        <w:pStyle w:val="a3"/>
        <w:ind w:left="0" w:firstLine="720"/>
        <w:jc w:val="both"/>
        <w:rPr>
          <w:rFonts w:ascii="Times New Roman" w:hAnsi="Times New Roman"/>
          <w:sz w:val="28"/>
          <w:szCs w:val="28"/>
        </w:rPr>
      </w:pPr>
      <w:r w:rsidRPr="000D161D">
        <w:rPr>
          <w:rFonts w:ascii="Times New Roman" w:hAnsi="Times New Roman"/>
          <w:sz w:val="28"/>
          <w:szCs w:val="28"/>
        </w:rPr>
        <w:t xml:space="preserve">Информационная политика </w:t>
      </w:r>
      <w:r w:rsidRPr="000D161D">
        <w:rPr>
          <w:rFonts w:ascii="Times New Roman" w:hAnsi="Times New Roman"/>
          <w:sz w:val="28"/>
          <w:szCs w:val="28"/>
        </w:rPr>
        <w:t>компаний</w:t>
      </w:r>
    </w:p>
    <w:p w14:paraId="6C4BC2E1" w14:textId="77777777" w:rsidR="000D161D" w:rsidRPr="000D161D" w:rsidRDefault="000D161D" w:rsidP="000D161D">
      <w:pPr>
        <w:pStyle w:val="a3"/>
        <w:ind w:left="0" w:firstLine="720"/>
        <w:jc w:val="both"/>
        <w:rPr>
          <w:rFonts w:ascii="Times New Roman" w:hAnsi="Times New Roman"/>
          <w:sz w:val="28"/>
          <w:szCs w:val="28"/>
        </w:rPr>
      </w:pPr>
      <w:r w:rsidRPr="000D161D">
        <w:rPr>
          <w:rFonts w:ascii="Times New Roman" w:hAnsi="Times New Roman"/>
          <w:sz w:val="28"/>
          <w:szCs w:val="28"/>
        </w:rPr>
        <w:t>Основное назначение информационной политики представить действенный инструмент и правила, согласно которым сотрудники компании могут оценить важность вверенной им информации, смогут смело использовать ее в собственных интересах и интересах компании. При этом риск навредить основной деятельности компании должен сохраняться минимальным.</w:t>
      </w:r>
    </w:p>
    <w:p w14:paraId="35DBC6C3" w14:textId="31801193" w:rsidR="00CB1F5A" w:rsidRPr="00CB1F5A" w:rsidRDefault="000D161D" w:rsidP="000D161D">
      <w:pPr>
        <w:pStyle w:val="a3"/>
        <w:ind w:left="0" w:firstLine="720"/>
        <w:jc w:val="both"/>
        <w:rPr>
          <w:rFonts w:ascii="Times New Roman" w:hAnsi="Times New Roman"/>
          <w:sz w:val="28"/>
          <w:szCs w:val="28"/>
        </w:rPr>
      </w:pPr>
      <w:r w:rsidRPr="000D161D">
        <w:rPr>
          <w:rFonts w:ascii="Times New Roman" w:hAnsi="Times New Roman"/>
          <w:sz w:val="28"/>
          <w:szCs w:val="28"/>
        </w:rPr>
        <w:lastRenderedPageBreak/>
        <w:t>Информационная политика, это своего рода шкала (линейка), или несколько шкал, по которым человек может измерить и оценить информацию, которой он владеет. А далее, "примерив" полученные результаты на поставленную задачу, принимается окончательное решение использовать или нет, публиковать или нет. Особенно частое заблуждение, что на некоторых мерках, сотрудники, которые разрабатывают информационную политику, забывают ставить контрольные даты. Очень опасное заболевание.</w:t>
      </w:r>
    </w:p>
    <w:p w14:paraId="213E1FB3" w14:textId="0FA725AF" w:rsidR="000D161D" w:rsidRPr="000D161D" w:rsidRDefault="000D161D" w:rsidP="000D161D">
      <w:pPr>
        <w:ind w:firstLine="709"/>
        <w:jc w:val="both"/>
        <w:rPr>
          <w:rFonts w:ascii="Times New Roman" w:hAnsi="Times New Roman"/>
          <w:sz w:val="28"/>
          <w:szCs w:val="28"/>
        </w:rPr>
      </w:pPr>
      <w:r w:rsidRPr="000D161D">
        <w:rPr>
          <w:rFonts w:ascii="Times New Roman" w:hAnsi="Times New Roman"/>
          <w:sz w:val="28"/>
          <w:szCs w:val="28"/>
        </w:rPr>
        <w:t>Классификаторы</w:t>
      </w:r>
      <w:r w:rsidRPr="000D161D">
        <w:rPr>
          <w:rFonts w:ascii="Times New Roman" w:hAnsi="Times New Roman"/>
          <w:sz w:val="28"/>
          <w:szCs w:val="28"/>
        </w:rPr>
        <w:t xml:space="preserve"> информации</w:t>
      </w:r>
    </w:p>
    <w:p w14:paraId="6752E6F3" w14:textId="77777777" w:rsidR="000D161D" w:rsidRPr="000D161D" w:rsidRDefault="000D161D" w:rsidP="000D161D">
      <w:pPr>
        <w:ind w:firstLine="709"/>
        <w:jc w:val="both"/>
        <w:rPr>
          <w:rFonts w:ascii="Times New Roman" w:hAnsi="Times New Roman"/>
          <w:sz w:val="28"/>
          <w:szCs w:val="28"/>
        </w:rPr>
      </w:pPr>
      <w:r w:rsidRPr="000D161D">
        <w:rPr>
          <w:rFonts w:ascii="Times New Roman" w:hAnsi="Times New Roman"/>
          <w:sz w:val="28"/>
          <w:szCs w:val="28"/>
        </w:rPr>
        <w:t>Степень открытости инфы</w:t>
      </w:r>
    </w:p>
    <w:p w14:paraId="7272D8B5" w14:textId="77777777" w:rsidR="000D161D" w:rsidRPr="000D161D" w:rsidRDefault="000D161D" w:rsidP="000D161D">
      <w:pPr>
        <w:ind w:firstLine="709"/>
        <w:jc w:val="both"/>
        <w:rPr>
          <w:rFonts w:ascii="Times New Roman" w:hAnsi="Times New Roman"/>
          <w:sz w:val="28"/>
          <w:szCs w:val="28"/>
        </w:rPr>
      </w:pPr>
      <w:r w:rsidRPr="000D161D">
        <w:rPr>
          <w:rFonts w:ascii="Times New Roman" w:hAnsi="Times New Roman"/>
          <w:sz w:val="28"/>
          <w:szCs w:val="28"/>
        </w:rPr>
        <w:tab/>
        <w:t xml:space="preserve">конфиденциальная, доступная только узкому кругу лиц. </w:t>
      </w:r>
    </w:p>
    <w:p w14:paraId="3AF08F31" w14:textId="77777777" w:rsidR="000D161D" w:rsidRPr="000D161D" w:rsidRDefault="000D161D" w:rsidP="000D161D">
      <w:pPr>
        <w:ind w:firstLine="709"/>
        <w:jc w:val="both"/>
        <w:rPr>
          <w:rFonts w:ascii="Times New Roman" w:hAnsi="Times New Roman"/>
          <w:sz w:val="28"/>
          <w:szCs w:val="28"/>
        </w:rPr>
      </w:pPr>
      <w:r w:rsidRPr="000D161D">
        <w:rPr>
          <w:rFonts w:ascii="Times New Roman" w:hAnsi="Times New Roman"/>
          <w:sz w:val="28"/>
          <w:szCs w:val="28"/>
        </w:rPr>
        <w:tab/>
        <w:t xml:space="preserve">для служебного пользования информация доступна всем (или почти всем) сотрудникам компании, но не предназначенная для открытой публикации. </w:t>
      </w:r>
    </w:p>
    <w:p w14:paraId="39B212F5" w14:textId="77777777" w:rsidR="000D161D" w:rsidRPr="000D161D" w:rsidRDefault="000D161D" w:rsidP="000D161D">
      <w:pPr>
        <w:ind w:firstLine="709"/>
        <w:jc w:val="both"/>
        <w:rPr>
          <w:rFonts w:ascii="Times New Roman" w:hAnsi="Times New Roman"/>
          <w:sz w:val="28"/>
          <w:szCs w:val="28"/>
        </w:rPr>
      </w:pPr>
      <w:r w:rsidRPr="000D161D">
        <w:rPr>
          <w:rFonts w:ascii="Times New Roman" w:hAnsi="Times New Roman"/>
          <w:sz w:val="28"/>
          <w:szCs w:val="28"/>
        </w:rPr>
        <w:tab/>
        <w:t xml:space="preserve">публичная информация, которая доступна всему мировому сообществу. </w:t>
      </w:r>
    </w:p>
    <w:p w14:paraId="40C3E2AC" w14:textId="2D1C04E5" w:rsidR="00CB1F5A" w:rsidRDefault="000D161D" w:rsidP="000D161D">
      <w:pPr>
        <w:ind w:firstLine="709"/>
        <w:jc w:val="both"/>
        <w:rPr>
          <w:rFonts w:ascii="Times New Roman" w:hAnsi="Times New Roman"/>
          <w:sz w:val="28"/>
          <w:szCs w:val="28"/>
        </w:rPr>
      </w:pPr>
      <w:r w:rsidRPr="000D161D">
        <w:rPr>
          <w:rFonts w:ascii="Times New Roman" w:hAnsi="Times New Roman"/>
          <w:sz w:val="28"/>
          <w:szCs w:val="28"/>
        </w:rPr>
        <w:tab/>
        <w:t>устаревшая информация, фактически она доступна всем, но она уже неинтересна. Публикация такой информации может принести как пользу, так и вред компании. С ней надо обращаться осторожно и в зависимости от ситуации.</w:t>
      </w:r>
    </w:p>
    <w:p w14:paraId="26F48017" w14:textId="77777777" w:rsidR="000D161D" w:rsidRPr="00CB1F5A" w:rsidRDefault="000D161D" w:rsidP="000D161D">
      <w:pPr>
        <w:ind w:firstLine="709"/>
        <w:jc w:val="both"/>
        <w:rPr>
          <w:rFonts w:ascii="Times New Roman" w:hAnsi="Times New Roman"/>
          <w:sz w:val="28"/>
          <w:szCs w:val="28"/>
        </w:rPr>
      </w:pPr>
    </w:p>
    <w:p w14:paraId="1F8F37E0" w14:textId="69940CE2" w:rsidR="00CB1F5A" w:rsidRDefault="00CB1F5A" w:rsidP="00CB1F5A">
      <w:pPr>
        <w:pStyle w:val="a3"/>
        <w:numPr>
          <w:ilvl w:val="0"/>
          <w:numId w:val="1"/>
        </w:numPr>
        <w:ind w:left="0" w:firstLine="709"/>
        <w:jc w:val="both"/>
        <w:rPr>
          <w:rFonts w:ascii="Times New Roman" w:hAnsi="Times New Roman"/>
          <w:b/>
          <w:bCs/>
          <w:sz w:val="28"/>
          <w:szCs w:val="28"/>
        </w:rPr>
      </w:pPr>
      <w:r w:rsidRPr="00CB1F5A">
        <w:rPr>
          <w:rFonts w:ascii="Times New Roman" w:hAnsi="Times New Roman"/>
          <w:b/>
          <w:bCs/>
          <w:sz w:val="28"/>
          <w:szCs w:val="28"/>
        </w:rPr>
        <w:t>Стандартный пакет нормативных документов администратора ИС.</w:t>
      </w:r>
    </w:p>
    <w:p w14:paraId="26F6E943"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Состав пакета нормативных документов:</w:t>
      </w:r>
    </w:p>
    <w:p w14:paraId="695F89A0"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1.</w:t>
      </w:r>
      <w:r w:rsidRPr="000D161D">
        <w:rPr>
          <w:rFonts w:ascii="Times New Roman" w:hAnsi="Times New Roman"/>
          <w:sz w:val="28"/>
          <w:szCs w:val="28"/>
        </w:rPr>
        <w:tab/>
        <w:t>Положение о локальной сети компании.</w:t>
      </w:r>
    </w:p>
    <w:p w14:paraId="112FBA9C"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2.</w:t>
      </w:r>
      <w:r w:rsidRPr="000D161D">
        <w:rPr>
          <w:rFonts w:ascii="Times New Roman" w:hAnsi="Times New Roman"/>
          <w:sz w:val="28"/>
          <w:szCs w:val="28"/>
        </w:rPr>
        <w:tab/>
        <w:t>Инструкция администратору серверов.</w:t>
      </w:r>
    </w:p>
    <w:p w14:paraId="6F16B355"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3.</w:t>
      </w:r>
      <w:r w:rsidRPr="000D161D">
        <w:rPr>
          <w:rFonts w:ascii="Times New Roman" w:hAnsi="Times New Roman"/>
          <w:sz w:val="28"/>
          <w:szCs w:val="28"/>
        </w:rPr>
        <w:tab/>
        <w:t>Инструкция администратору бд.</w:t>
      </w:r>
    </w:p>
    <w:p w14:paraId="54EABAB7"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4.</w:t>
      </w:r>
      <w:r w:rsidRPr="000D161D">
        <w:rPr>
          <w:rFonts w:ascii="Times New Roman" w:hAnsi="Times New Roman"/>
          <w:sz w:val="28"/>
          <w:szCs w:val="28"/>
        </w:rPr>
        <w:tab/>
        <w:t>Инструкция пользователю.</w:t>
      </w:r>
    </w:p>
    <w:p w14:paraId="4C09DB9E"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5.</w:t>
      </w:r>
      <w:r w:rsidRPr="000D161D">
        <w:rPr>
          <w:rFonts w:ascii="Times New Roman" w:hAnsi="Times New Roman"/>
          <w:sz w:val="28"/>
          <w:szCs w:val="28"/>
        </w:rPr>
        <w:tab/>
        <w:t>Инструкция администратору информационной безопасности.</w:t>
      </w:r>
    </w:p>
    <w:p w14:paraId="313B0DC6"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6.</w:t>
      </w:r>
      <w:r w:rsidRPr="000D161D">
        <w:rPr>
          <w:rFonts w:ascii="Times New Roman" w:hAnsi="Times New Roman"/>
          <w:sz w:val="28"/>
          <w:szCs w:val="28"/>
        </w:rPr>
        <w:tab/>
        <w:t>Инструкция аудитору.</w:t>
      </w:r>
    </w:p>
    <w:p w14:paraId="418C2272"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7.</w:t>
      </w:r>
      <w:r w:rsidRPr="000D161D">
        <w:rPr>
          <w:rFonts w:ascii="Times New Roman" w:hAnsi="Times New Roman"/>
          <w:sz w:val="28"/>
          <w:szCs w:val="28"/>
        </w:rPr>
        <w:tab/>
        <w:t>Процедура оформления доступа к ресурсам.</w:t>
      </w:r>
    </w:p>
    <w:p w14:paraId="38124E20"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8.</w:t>
      </w:r>
      <w:r w:rsidRPr="000D161D">
        <w:rPr>
          <w:rFonts w:ascii="Times New Roman" w:hAnsi="Times New Roman"/>
          <w:sz w:val="28"/>
          <w:szCs w:val="28"/>
        </w:rPr>
        <w:tab/>
        <w:t>Инструкция по резервному копированию и восстановлению информации.</w:t>
      </w:r>
    </w:p>
    <w:p w14:paraId="314BEBE1" w14:textId="77777777"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9.</w:t>
      </w:r>
      <w:r w:rsidRPr="000D161D">
        <w:rPr>
          <w:rFonts w:ascii="Times New Roman" w:hAnsi="Times New Roman"/>
          <w:sz w:val="28"/>
          <w:szCs w:val="28"/>
        </w:rPr>
        <w:tab/>
        <w:t>Инструкция по антивирусной безопасности.</w:t>
      </w:r>
    </w:p>
    <w:p w14:paraId="6FBF38F4" w14:textId="48A4F0CD" w:rsidR="000D161D" w:rsidRPr="000D161D" w:rsidRDefault="000D161D" w:rsidP="000D161D">
      <w:pPr>
        <w:jc w:val="both"/>
        <w:rPr>
          <w:rFonts w:ascii="Times New Roman" w:hAnsi="Times New Roman"/>
          <w:sz w:val="28"/>
          <w:szCs w:val="28"/>
        </w:rPr>
      </w:pPr>
      <w:r w:rsidRPr="000D161D">
        <w:rPr>
          <w:rFonts w:ascii="Times New Roman" w:hAnsi="Times New Roman"/>
          <w:sz w:val="28"/>
          <w:szCs w:val="28"/>
        </w:rPr>
        <w:t>10.</w:t>
      </w:r>
      <w:r w:rsidRPr="000D161D">
        <w:rPr>
          <w:rFonts w:ascii="Times New Roman" w:hAnsi="Times New Roman"/>
          <w:sz w:val="28"/>
          <w:szCs w:val="28"/>
        </w:rPr>
        <w:tab/>
        <w:t>Инструкция о парольной защите.</w:t>
      </w:r>
    </w:p>
    <w:p w14:paraId="52FA0921" w14:textId="77777777" w:rsidR="00CB1F5A" w:rsidRPr="00CB1F5A" w:rsidRDefault="00CB1F5A" w:rsidP="00CB1F5A">
      <w:pPr>
        <w:jc w:val="both"/>
        <w:rPr>
          <w:rFonts w:ascii="Times New Roman" w:hAnsi="Times New Roman"/>
          <w:sz w:val="28"/>
          <w:szCs w:val="28"/>
        </w:rPr>
      </w:pPr>
    </w:p>
    <w:p w14:paraId="1DEF48CA" w14:textId="0AE8DE8D" w:rsidR="00F55452" w:rsidRDefault="00CB1F5A" w:rsidP="00CB1F5A">
      <w:pPr>
        <w:pStyle w:val="a3"/>
        <w:numPr>
          <w:ilvl w:val="0"/>
          <w:numId w:val="1"/>
        </w:numPr>
        <w:ind w:left="0" w:firstLine="709"/>
        <w:jc w:val="both"/>
        <w:rPr>
          <w:rFonts w:ascii="Times New Roman" w:hAnsi="Times New Roman"/>
          <w:b/>
          <w:bCs/>
          <w:sz w:val="28"/>
          <w:szCs w:val="28"/>
        </w:rPr>
      </w:pPr>
      <w:r w:rsidRPr="00CB1F5A">
        <w:rPr>
          <w:rFonts w:ascii="Times New Roman" w:hAnsi="Times New Roman"/>
          <w:b/>
          <w:bCs/>
          <w:sz w:val="28"/>
          <w:szCs w:val="28"/>
        </w:rPr>
        <w:t>Идентификация. Аутентификация. Авторизация. Технологии</w:t>
      </w:r>
      <w:r w:rsidRPr="00CB1F5A">
        <w:rPr>
          <w:rFonts w:ascii="Times New Roman" w:hAnsi="Times New Roman"/>
          <w:b/>
          <w:bCs/>
          <w:sz w:val="28"/>
          <w:szCs w:val="28"/>
        </w:rPr>
        <w:t xml:space="preserve"> </w:t>
      </w:r>
      <w:r w:rsidRPr="00CB1F5A">
        <w:rPr>
          <w:rFonts w:ascii="Times New Roman" w:hAnsi="Times New Roman"/>
          <w:b/>
          <w:bCs/>
          <w:sz w:val="28"/>
          <w:szCs w:val="28"/>
        </w:rPr>
        <w:t>идентификации.</w:t>
      </w:r>
      <w:r w:rsidRPr="00CB1F5A">
        <w:rPr>
          <w:rFonts w:ascii="Times New Roman" w:hAnsi="Times New Roman"/>
          <w:b/>
          <w:bCs/>
          <w:sz w:val="28"/>
          <w:szCs w:val="28"/>
        </w:rPr>
        <w:t xml:space="preserve"> </w:t>
      </w:r>
      <w:r w:rsidRPr="00CB1F5A">
        <w:rPr>
          <w:rFonts w:ascii="Times New Roman" w:hAnsi="Times New Roman"/>
          <w:b/>
          <w:bCs/>
          <w:sz w:val="28"/>
          <w:szCs w:val="28"/>
        </w:rPr>
        <w:t>Технологии аутентификации.</w:t>
      </w:r>
    </w:p>
    <w:p w14:paraId="74F188EB" w14:textId="77777777" w:rsidR="000D161D" w:rsidRPr="000D161D" w:rsidRDefault="000D161D" w:rsidP="000D161D">
      <w:pPr>
        <w:pStyle w:val="a3"/>
        <w:ind w:left="0" w:firstLine="720"/>
        <w:jc w:val="both"/>
        <w:rPr>
          <w:rFonts w:ascii="Times New Roman" w:hAnsi="Times New Roman"/>
          <w:sz w:val="28"/>
          <w:szCs w:val="28"/>
        </w:rPr>
      </w:pPr>
      <w:r w:rsidRPr="000D161D">
        <w:rPr>
          <w:rFonts w:ascii="Times New Roman" w:hAnsi="Times New Roman"/>
          <w:sz w:val="28"/>
          <w:szCs w:val="28"/>
          <w:u w:val="single"/>
        </w:rPr>
        <w:t>Идентификация</w:t>
      </w:r>
      <w:r w:rsidRPr="000D161D">
        <w:rPr>
          <w:rFonts w:ascii="Times New Roman" w:hAnsi="Times New Roman"/>
          <w:sz w:val="28"/>
          <w:szCs w:val="28"/>
        </w:rPr>
        <w:t xml:space="preserve"> – процесс опознания определенного объекта по его свойствам. (Опознание аккаунта в системе по имени пользователя)</w:t>
      </w:r>
    </w:p>
    <w:p w14:paraId="711EA0C5" w14:textId="77777777" w:rsidR="000D161D" w:rsidRPr="000D161D" w:rsidRDefault="000D161D" w:rsidP="000D161D">
      <w:pPr>
        <w:pStyle w:val="a3"/>
        <w:ind w:left="0" w:firstLine="720"/>
        <w:jc w:val="both"/>
        <w:rPr>
          <w:rFonts w:ascii="Times New Roman" w:hAnsi="Times New Roman"/>
          <w:sz w:val="28"/>
          <w:szCs w:val="28"/>
        </w:rPr>
      </w:pPr>
      <w:r w:rsidRPr="000D161D">
        <w:rPr>
          <w:rFonts w:ascii="Times New Roman" w:hAnsi="Times New Roman"/>
          <w:sz w:val="28"/>
          <w:szCs w:val="28"/>
        </w:rPr>
        <w:t>Аутентификация – процесс подтверждения подлинности объекта, с помощью какого-либо уникального значения или свойства объекта (Вход пользователя в операционную систему Windows по паролю)</w:t>
      </w:r>
    </w:p>
    <w:p w14:paraId="3F0A9A15" w14:textId="77777777" w:rsidR="000D161D" w:rsidRPr="000D161D" w:rsidRDefault="000D161D" w:rsidP="000D161D">
      <w:pPr>
        <w:pStyle w:val="a3"/>
        <w:ind w:left="0" w:firstLine="720"/>
        <w:jc w:val="both"/>
        <w:rPr>
          <w:rFonts w:ascii="Times New Roman" w:hAnsi="Times New Roman"/>
          <w:sz w:val="28"/>
          <w:szCs w:val="28"/>
        </w:rPr>
      </w:pPr>
      <w:r w:rsidRPr="000D161D">
        <w:rPr>
          <w:rFonts w:ascii="Times New Roman" w:hAnsi="Times New Roman"/>
          <w:sz w:val="28"/>
          <w:szCs w:val="28"/>
        </w:rPr>
        <w:t>Авторизация – процесс проверки прав на доступ и предоставление доступа после того, как объект был идентифицирован или аутентифицирован, он может запросить доступ к каким-либо ресурсам.</w:t>
      </w:r>
    </w:p>
    <w:p w14:paraId="21085A5E" w14:textId="77777777" w:rsidR="000D161D" w:rsidRPr="000D161D" w:rsidRDefault="000D161D" w:rsidP="000D161D">
      <w:pPr>
        <w:ind w:firstLine="720"/>
        <w:jc w:val="both"/>
        <w:rPr>
          <w:rFonts w:ascii="Times New Roman" w:hAnsi="Times New Roman"/>
          <w:sz w:val="28"/>
          <w:szCs w:val="28"/>
        </w:rPr>
      </w:pPr>
      <w:r w:rsidRPr="000D161D">
        <w:rPr>
          <w:rFonts w:ascii="Times New Roman" w:hAnsi="Times New Roman"/>
          <w:sz w:val="28"/>
          <w:szCs w:val="28"/>
        </w:rPr>
        <w:lastRenderedPageBreak/>
        <w:t>Идентификация – процедура распознавания субъекта по его уникальному идентификатору, присвоенному данному субъекту ранее и занесенному в БД в момент его регистрации в качестве легального пользователя системы (процесс опознания, определения субъекта по его свойствам).</w:t>
      </w:r>
    </w:p>
    <w:p w14:paraId="22AE8B69" w14:textId="325F6521" w:rsidR="000D161D" w:rsidRDefault="000D161D" w:rsidP="000D161D">
      <w:pPr>
        <w:ind w:firstLine="720"/>
        <w:jc w:val="both"/>
        <w:rPr>
          <w:rFonts w:ascii="Times New Roman" w:hAnsi="Times New Roman"/>
          <w:sz w:val="28"/>
          <w:szCs w:val="28"/>
        </w:rPr>
      </w:pPr>
      <w:r w:rsidRPr="000D161D">
        <w:rPr>
          <w:rFonts w:ascii="Times New Roman" w:hAnsi="Times New Roman"/>
          <w:sz w:val="28"/>
          <w:szCs w:val="28"/>
        </w:rPr>
        <w:t>Идентификатором может быть: номер телефона, номер паспорта, e-mail, номер страницы в социальной сети и т.д.</w:t>
      </w:r>
    </w:p>
    <w:p w14:paraId="26145A7D" w14:textId="77777777" w:rsidR="000D161D" w:rsidRPr="000D161D" w:rsidRDefault="000D161D" w:rsidP="000D161D">
      <w:pPr>
        <w:ind w:firstLine="720"/>
        <w:jc w:val="both"/>
        <w:rPr>
          <w:rFonts w:ascii="Times New Roman" w:hAnsi="Times New Roman"/>
          <w:sz w:val="28"/>
          <w:szCs w:val="28"/>
        </w:rPr>
      </w:pPr>
      <w:r w:rsidRPr="000D161D">
        <w:rPr>
          <w:rFonts w:ascii="Times New Roman" w:hAnsi="Times New Roman"/>
          <w:sz w:val="28"/>
          <w:szCs w:val="28"/>
        </w:rPr>
        <w:t>Аутентификация – процедура проверки подлинности входящего в систему объекта, предъявившего свой идентификатор (подтверждение подлинности с помощью какого-либо уникального значения/свойства объекта).</w:t>
      </w:r>
    </w:p>
    <w:p w14:paraId="10B76621" w14:textId="75E04513" w:rsidR="000D161D" w:rsidRPr="000D161D" w:rsidRDefault="000D161D" w:rsidP="000D161D">
      <w:pPr>
        <w:ind w:firstLine="720"/>
        <w:jc w:val="both"/>
        <w:rPr>
          <w:rFonts w:ascii="Times New Roman" w:hAnsi="Times New Roman"/>
          <w:sz w:val="28"/>
          <w:szCs w:val="28"/>
        </w:rPr>
      </w:pPr>
      <w:r w:rsidRPr="000D161D">
        <w:rPr>
          <w:rFonts w:ascii="Times New Roman" w:hAnsi="Times New Roman"/>
          <w:sz w:val="28"/>
          <w:szCs w:val="28"/>
        </w:rPr>
        <w:t xml:space="preserve">Пример: sim-карта и телефон, когда вставляете новую sim-карту, требуют ввести пин-код, после успешного ввода телефон начинает работать. То есть, двухфакторная аутентификация. Надо иметь персональный носитель (SIM-карту) и знать личный PIN-код.  </w:t>
      </w:r>
    </w:p>
    <w:sectPr w:rsidR="000D161D" w:rsidRPr="000D1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09C4"/>
    <w:multiLevelType w:val="hybridMultilevel"/>
    <w:tmpl w:val="56C09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BAC25D4"/>
    <w:multiLevelType w:val="hybridMultilevel"/>
    <w:tmpl w:val="7C30E048"/>
    <w:lvl w:ilvl="0" w:tplc="0419000F">
      <w:start w:val="1"/>
      <w:numFmt w:val="decimal"/>
      <w:lvlText w:val="%1."/>
      <w:lvlJc w:val="left"/>
      <w:pPr>
        <w:ind w:left="177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86316464">
    <w:abstractNumId w:val="0"/>
  </w:num>
  <w:num w:numId="2" w16cid:durableId="806360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BD"/>
    <w:rsid w:val="0002625C"/>
    <w:rsid w:val="000D161D"/>
    <w:rsid w:val="006977D7"/>
    <w:rsid w:val="00C73DBD"/>
    <w:rsid w:val="00CB1F5A"/>
    <w:rsid w:val="00F55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AAF7"/>
  <w15:chartTrackingRefBased/>
  <w15:docId w15:val="{D7B2509C-D720-4A9F-9420-357E71D2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7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B1F5A"/>
    <w:pPr>
      <w:ind w:left="720"/>
      <w:contextualSpacing/>
    </w:pPr>
  </w:style>
  <w:style w:type="character" w:customStyle="1" w:styleId="a4">
    <w:name w:val="Абзац списка Знак"/>
    <w:basedOn w:val="a0"/>
    <w:link w:val="a3"/>
    <w:uiPriority w:val="34"/>
    <w:rsid w:val="00CB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1072</Words>
  <Characters>6113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Михейко</dc:creator>
  <cp:keywords/>
  <dc:description/>
  <cp:lastModifiedBy>Юлия Михейко</cp:lastModifiedBy>
  <cp:revision>3</cp:revision>
  <dcterms:created xsi:type="dcterms:W3CDTF">2022-10-14T05:53:00Z</dcterms:created>
  <dcterms:modified xsi:type="dcterms:W3CDTF">2022-10-14T06:11:00Z</dcterms:modified>
</cp:coreProperties>
</file>