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5DE3" w14:textId="77777777" w:rsidR="00472076" w:rsidRPr="00C03FEB" w:rsidRDefault="00472076" w:rsidP="00472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3116939"/>
      <w:bookmarkStart w:id="1" w:name="_Toc43118957"/>
      <w:bookmarkStart w:id="2" w:name="_Toc53253102"/>
      <w:r w:rsidRPr="00C03FE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</w:p>
    <w:p w14:paraId="7EFCA128" w14:textId="77777777" w:rsidR="00472076" w:rsidRPr="009D0BC2" w:rsidRDefault="00472076" w:rsidP="004720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CBF779D" w14:textId="77777777" w:rsidR="00472076" w:rsidRPr="009D0BC2" w:rsidRDefault="00472076" w:rsidP="00472076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0BC2">
        <w:rPr>
          <w:rFonts w:ascii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185C9416" w14:textId="77777777" w:rsidR="00472076" w:rsidRDefault="00472076" w:rsidP="00472076">
      <w:pPr>
        <w:spacing w:after="1600"/>
        <w:jc w:val="center"/>
        <w:rPr>
          <w:rFonts w:ascii="Times New Roman" w:hAnsi="Times New Roman" w:cs="Times New Roman"/>
          <w:sz w:val="28"/>
          <w:szCs w:val="28"/>
        </w:rPr>
      </w:pPr>
      <w:r w:rsidRPr="00D56ED9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32A9BF7F" w14:textId="77777777" w:rsidR="00472076" w:rsidRDefault="00472076" w:rsidP="00472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анализа данных</w:t>
      </w:r>
    </w:p>
    <w:p w14:paraId="35244B1F" w14:textId="77777777" w:rsidR="00472076" w:rsidRDefault="00472076" w:rsidP="00472076">
      <w:pPr>
        <w:spacing w:after="2000"/>
        <w:jc w:val="center"/>
        <w:rPr>
          <w:rFonts w:ascii="Times New Roman" w:hAnsi="Times New Roman" w:cs="Times New Roman"/>
          <w:sz w:val="28"/>
          <w:szCs w:val="28"/>
        </w:rPr>
      </w:pPr>
    </w:p>
    <w:p w14:paraId="4C62B1E3" w14:textId="77777777" w:rsidR="00472076" w:rsidRPr="00155F7C" w:rsidRDefault="00472076" w:rsidP="00472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55F7C">
        <w:rPr>
          <w:rFonts w:ascii="Times New Roman" w:hAnsi="Times New Roman" w:cs="Times New Roman"/>
          <w:sz w:val="28"/>
          <w:szCs w:val="28"/>
        </w:rPr>
        <w:t>ОТЧЕТ</w:t>
      </w:r>
    </w:p>
    <w:p w14:paraId="014F3234" w14:textId="54FEBE29" w:rsidR="00472076" w:rsidRPr="00155F7C" w:rsidRDefault="00472076" w:rsidP="004720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C2E13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445929">
        <w:rPr>
          <w:rFonts w:ascii="Times New Roman" w:hAnsi="Times New Roman" w:cs="Times New Roman"/>
          <w:sz w:val="28"/>
          <w:szCs w:val="28"/>
        </w:rPr>
        <w:t>3</w:t>
      </w:r>
      <w:r w:rsidRPr="004C2E13">
        <w:rPr>
          <w:rFonts w:ascii="Times New Roman" w:hAnsi="Times New Roman" w:cs="Times New Roman"/>
          <w:sz w:val="28"/>
          <w:szCs w:val="28"/>
        </w:rPr>
        <w:t xml:space="preserve"> </w:t>
      </w:r>
      <w:r w:rsidRPr="00155F7C">
        <w:rPr>
          <w:rFonts w:ascii="Times New Roman" w:hAnsi="Times New Roman" w:cs="Times New Roman"/>
          <w:sz w:val="28"/>
          <w:szCs w:val="28"/>
        </w:rPr>
        <w:t>по дисциплине: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72076" w14:paraId="4676310F" w14:textId="77777777" w:rsidTr="005D7CE0">
        <w:trPr>
          <w:trHeight w:hRule="exact" w:val="340"/>
        </w:trPr>
        <w:tc>
          <w:tcPr>
            <w:tcW w:w="10478" w:type="dxa"/>
          </w:tcPr>
          <w:p w14:paraId="5645951C" w14:textId="77777777" w:rsidR="00472076" w:rsidRPr="004D6FAF" w:rsidRDefault="00472076" w:rsidP="005D7CE0">
            <w:pPr>
              <w:jc w:val="center"/>
              <w:rPr>
                <w:rFonts w:ascii="Times New Roman" w:hAnsi="Times New Roman" w:cs="Times New Roman"/>
                <w:b/>
                <w:caps/>
                <w:sz w:val="28"/>
                <w:szCs w:val="28"/>
              </w:rPr>
            </w:pP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09107B">
              <w:rPr>
                <w:rFonts w:ascii="Times New Roman" w:hAnsi="Times New Roman" w:cs="Times New Roman"/>
                <w:sz w:val="28"/>
                <w:szCs w:val="28"/>
              </w:rPr>
              <w:t>Корпоративные информационные системы</w:t>
            </w:r>
            <w:r w:rsidRPr="00A3226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72076" w14:paraId="50A83D8A" w14:textId="77777777" w:rsidTr="005D7CE0">
        <w:trPr>
          <w:trHeight w:hRule="exact" w:val="340"/>
        </w:trPr>
        <w:tc>
          <w:tcPr>
            <w:tcW w:w="10478" w:type="dxa"/>
          </w:tcPr>
          <w:p w14:paraId="3F44E23E" w14:textId="2E70EA9F" w:rsidR="00472076" w:rsidRPr="001C68C7" w:rsidRDefault="00BE78BF" w:rsidP="005D7C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BE78BF">
              <w:rPr>
                <w:rFonts w:ascii="Times New Roman" w:hAnsi="Times New Roman" w:cs="Times New Roman"/>
                <w:sz w:val="28"/>
                <w:szCs w:val="28"/>
              </w:rPr>
              <w:t>ункциональн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r w:rsidRPr="00BE78BF">
              <w:rPr>
                <w:rFonts w:ascii="Times New Roman" w:hAnsi="Times New Roman" w:cs="Times New Roman"/>
                <w:sz w:val="28"/>
                <w:szCs w:val="28"/>
              </w:rPr>
              <w:t xml:space="preserve"> схем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BE78BF">
              <w:rPr>
                <w:rFonts w:ascii="Times New Roman" w:hAnsi="Times New Roman" w:cs="Times New Roman"/>
                <w:sz w:val="28"/>
                <w:szCs w:val="28"/>
              </w:rPr>
              <w:t xml:space="preserve"> реализации одной из функциональных подсистем ERP</w:t>
            </w:r>
          </w:p>
        </w:tc>
      </w:tr>
    </w:tbl>
    <w:p w14:paraId="614DA8E1" w14:textId="77777777" w:rsidR="00472076" w:rsidRPr="006B0D39" w:rsidRDefault="00472076" w:rsidP="00472076">
      <w:pPr>
        <w:spacing w:after="1400"/>
        <w:jc w:val="center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43"/>
        <w:gridCol w:w="1822"/>
        <w:gridCol w:w="271"/>
        <w:gridCol w:w="1633"/>
        <w:gridCol w:w="270"/>
        <w:gridCol w:w="2616"/>
      </w:tblGrid>
      <w:tr w:rsidR="00472076" w14:paraId="20443AED" w14:textId="77777777" w:rsidTr="005D7CE0">
        <w:trPr>
          <w:trHeight w:val="269"/>
        </w:trPr>
        <w:tc>
          <w:tcPr>
            <w:tcW w:w="3085" w:type="dxa"/>
          </w:tcPr>
          <w:p w14:paraId="7B54A018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8EA92F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FD62A5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7ABDFD13" w14:textId="77777777" w:rsidR="00472076" w:rsidRPr="00465640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65A2B763" w14:textId="77777777" w:rsidR="00472076" w:rsidRPr="00465640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2E6249FA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BBCBCB6" w14:textId="77777777" w:rsidR="00472076" w:rsidRPr="00465640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ИСМб-19-1</w:t>
            </w:r>
          </w:p>
        </w:tc>
        <w:tc>
          <w:tcPr>
            <w:tcW w:w="284" w:type="dxa"/>
          </w:tcPr>
          <w:p w14:paraId="62A05121" w14:textId="77777777" w:rsidR="00472076" w:rsidRPr="00465640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5555FA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3D01C61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71DD96CB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EED69E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AC4264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BCBBF" w14:textId="7CEB44EE" w:rsidR="00472076" w:rsidRPr="00CC1A99" w:rsidRDefault="003D7A1C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Вовиков Д.Е.</w:t>
            </w:r>
          </w:p>
        </w:tc>
      </w:tr>
      <w:tr w:rsidR="00472076" w14:paraId="08BAB8A4" w14:textId="77777777" w:rsidTr="005D7CE0">
        <w:tc>
          <w:tcPr>
            <w:tcW w:w="3085" w:type="dxa"/>
          </w:tcPr>
          <w:p w14:paraId="74955615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2014687B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шифр</w:t>
            </w: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группы</w:t>
            </w:r>
          </w:p>
        </w:tc>
        <w:tc>
          <w:tcPr>
            <w:tcW w:w="284" w:type="dxa"/>
          </w:tcPr>
          <w:p w14:paraId="49F8EC1B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6D86B534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63E26D38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0084FBC1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472076" w14:paraId="3880A86D" w14:textId="77777777" w:rsidTr="005D7CE0">
        <w:tc>
          <w:tcPr>
            <w:tcW w:w="3085" w:type="dxa"/>
          </w:tcPr>
          <w:p w14:paraId="7E4A0E6B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2018" w:type="dxa"/>
            <w:tcBorders>
              <w:bottom w:val="single" w:sz="4" w:space="0" w:color="auto"/>
            </w:tcBorders>
          </w:tcPr>
          <w:p w14:paraId="7A1815F7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84" w:type="dxa"/>
          </w:tcPr>
          <w:p w14:paraId="090FAD54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792816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03B326" w14:textId="77777777" w:rsidR="00472076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65" w:type="dxa"/>
            <w:tcBorders>
              <w:bottom w:val="single" w:sz="4" w:space="0" w:color="auto"/>
            </w:tcBorders>
          </w:tcPr>
          <w:p w14:paraId="40FCACDE" w14:textId="77777777" w:rsidR="00472076" w:rsidRPr="00230EE7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Бахвалов С.В.</w:t>
            </w:r>
          </w:p>
        </w:tc>
      </w:tr>
      <w:tr w:rsidR="00472076" w14:paraId="6DEC1ACD" w14:textId="77777777" w:rsidTr="005D7CE0">
        <w:tc>
          <w:tcPr>
            <w:tcW w:w="3085" w:type="dxa"/>
          </w:tcPr>
          <w:p w14:paraId="3ACA2707" w14:textId="77777777" w:rsidR="00472076" w:rsidRDefault="00472076" w:rsidP="005D7CE0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8" w:type="dxa"/>
            <w:tcBorders>
              <w:top w:val="single" w:sz="4" w:space="0" w:color="auto"/>
            </w:tcBorders>
          </w:tcPr>
          <w:p w14:paraId="784811AE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</w:tcPr>
          <w:p w14:paraId="7FDB2DC1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16773489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3" w:type="dxa"/>
          </w:tcPr>
          <w:p w14:paraId="76272323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965" w:type="dxa"/>
            <w:tcBorders>
              <w:top w:val="single" w:sz="4" w:space="0" w:color="auto"/>
            </w:tcBorders>
          </w:tcPr>
          <w:p w14:paraId="567BFED5" w14:textId="77777777" w:rsidR="00472076" w:rsidRPr="008368DD" w:rsidRDefault="00472076" w:rsidP="005D7CE0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368D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ИО</w:t>
            </w:r>
          </w:p>
        </w:tc>
      </w:tr>
    </w:tbl>
    <w:p w14:paraId="15CD1A1E" w14:textId="77777777" w:rsidR="00472076" w:rsidRDefault="00472076" w:rsidP="00472076">
      <w:pPr>
        <w:spacing w:before="60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6FBD3F" w14:textId="77777777" w:rsidR="00472076" w:rsidRDefault="00472076" w:rsidP="00472076">
      <w:pPr>
        <w:spacing w:before="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F7C">
        <w:rPr>
          <w:rFonts w:ascii="Times New Roman" w:hAnsi="Times New Roman" w:cs="Times New Roman"/>
          <w:sz w:val="28"/>
          <w:szCs w:val="28"/>
        </w:rPr>
        <w:t xml:space="preserve">Иркутск. </w:t>
      </w:r>
      <w:r w:rsidRPr="00155F7C">
        <w:rPr>
          <w:rFonts w:ascii="Times New Roman" w:hAnsi="Times New Roman" w:cs="Times New Roman"/>
          <w:sz w:val="28"/>
          <w:szCs w:val="28"/>
        </w:rPr>
        <w:fldChar w:fldCharType="begin"/>
      </w:r>
      <w:r w:rsidRPr="00155F7C">
        <w:rPr>
          <w:rFonts w:ascii="Times New Roman" w:hAnsi="Times New Roman" w:cs="Times New Roman"/>
          <w:sz w:val="28"/>
          <w:szCs w:val="28"/>
        </w:rPr>
        <w:instrText xml:space="preserve"> CREATEDATE  \@ "yyyy 'г.'"  \* MERGEFORMAT </w:instrText>
      </w:r>
      <w:r w:rsidRPr="00155F7C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202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г.</w:t>
      </w:r>
      <w:r w:rsidRPr="00155F7C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EB6B752" w14:textId="77777777" w:rsidR="00E633C1" w:rsidRDefault="00E633C1" w:rsidP="00E633C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D02D8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Подсистема управления затратами производства</w:t>
      </w:r>
    </w:p>
    <w:p w14:paraId="12A3811C" w14:textId="516C9013" w:rsidR="00E633C1" w:rsidRDefault="00E633C1" w:rsidP="00E633C1">
      <w:pPr>
        <w:pStyle w:val="a9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5D02D8">
        <w:rPr>
          <w:color w:val="000000" w:themeColor="text1"/>
          <w:sz w:val="28"/>
          <w:szCs w:val="28"/>
        </w:rPr>
        <w:t>Подсистема управления затратами </w:t>
      </w:r>
      <w:r w:rsidRPr="005D02D8">
        <w:rPr>
          <w:i/>
          <w:iCs/>
          <w:color w:val="000000" w:themeColor="text1"/>
          <w:sz w:val="28"/>
          <w:szCs w:val="28"/>
        </w:rPr>
        <w:t>(СС)</w:t>
      </w:r>
      <w:r w:rsidRPr="005D02D8">
        <w:rPr>
          <w:color w:val="000000" w:themeColor="text1"/>
          <w:sz w:val="28"/>
          <w:szCs w:val="28"/>
        </w:rPr>
        <w:t> предназначена для ведения информации о нормативах затрат на изделия и производственные процессы. Выполняется расчет и учет затрат, что в итоге позволяет выдавать отчеты о рентабельности производства той или иной продукции. Информация этой подсистемы используется при формировании отчета о финансовом состоянии предприятия и помогает определять проблемы, вызывающие необходимость корректирующих воздействий. Подсистема обрабатывает финансовую и производственную информацию.</w:t>
      </w:r>
    </w:p>
    <w:p w14:paraId="4CE00AD5" w14:textId="77777777" w:rsidR="00E633C1" w:rsidRDefault="00E633C1" w:rsidP="00E633C1">
      <w:pPr>
        <w:pStyle w:val="a9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</w:p>
    <w:p w14:paraId="259CCB1E" w14:textId="65884956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2D8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подсистемы</w:t>
      </w:r>
      <w:r w:rsidRPr="005D02D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D02D8">
        <w:t xml:space="preserve"> </w:t>
      </w:r>
      <w:r w:rsidRPr="005D02D8">
        <w:rPr>
          <w:rFonts w:ascii="Times New Roman" w:hAnsi="Times New Roman" w:cs="Times New Roman"/>
          <w:sz w:val="28"/>
          <w:szCs w:val="28"/>
        </w:rPr>
        <w:t>учет фактических затрат предприятия и расчета себестоимости продукции на основе данных управленческого учета.</w:t>
      </w:r>
    </w:p>
    <w:p w14:paraId="17346DFF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28FD5E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подсистемы</w:t>
      </w:r>
      <w:r w:rsidRPr="005D02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8CACDB" w14:textId="77777777" w:rsidR="00E633C1" w:rsidRPr="005D02D8" w:rsidRDefault="00E633C1" w:rsidP="00E633C1">
      <w:pPr>
        <w:pStyle w:val="a4"/>
        <w:numPr>
          <w:ilvl w:val="0"/>
          <w:numId w:val="6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color w:val="000000" w:themeColor="text1"/>
          <w:sz w:val="28"/>
          <w:szCs w:val="28"/>
        </w:rPr>
        <w:t>задавать и вести нормативы затрат</w:t>
      </w: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5D01FC2" w14:textId="77777777" w:rsidR="00E633C1" w:rsidRPr="005D02D8" w:rsidRDefault="00E633C1" w:rsidP="00E633C1">
      <w:pPr>
        <w:pStyle w:val="a4"/>
        <w:numPr>
          <w:ilvl w:val="0"/>
          <w:numId w:val="6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 стоимость запасов</w:t>
      </w: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5D02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</w:p>
    <w:p w14:paraId="0C5F12EC" w14:textId="77777777" w:rsidR="00E633C1" w:rsidRPr="005D02D8" w:rsidRDefault="00E633C1" w:rsidP="00E633C1">
      <w:pPr>
        <w:pStyle w:val="a4"/>
        <w:numPr>
          <w:ilvl w:val="0"/>
          <w:numId w:val="6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 затраты на хранение запасов и производственные затраты на заказы</w:t>
      </w: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3665991D" w14:textId="77777777" w:rsidR="00E633C1" w:rsidRPr="005D02D8" w:rsidRDefault="00E633C1" w:rsidP="00E633C1">
      <w:pPr>
        <w:pStyle w:val="a4"/>
        <w:numPr>
          <w:ilvl w:val="0"/>
          <w:numId w:val="6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моделировать изменения затрат</w:t>
      </w: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72AFBBE8" w14:textId="387F2400" w:rsidR="00E633C1" w:rsidRPr="00E633C1" w:rsidRDefault="00E633C1" w:rsidP="00E633C1">
      <w:pPr>
        <w:pStyle w:val="a4"/>
        <w:numPr>
          <w:ilvl w:val="0"/>
          <w:numId w:val="6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color w:val="000000" w:themeColor="text1"/>
          <w:sz w:val="28"/>
          <w:szCs w:val="28"/>
        </w:rPr>
        <w:t>собирать статистическую информацию о затратах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94D8A3" w14:textId="77777777" w:rsidR="00E633C1" w:rsidRPr="00E633C1" w:rsidRDefault="00E633C1" w:rsidP="00E633C1">
      <w:pPr>
        <w:spacing w:after="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8B355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D02D8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подсистемы</w:t>
      </w:r>
      <w:r w:rsidRPr="005D02D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94AE0D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фактических затрат отчетного периода в необходимых разрезах в стоимостном и натуральном измерении;</w:t>
      </w:r>
    </w:p>
    <w:p w14:paraId="42E61153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Оперативный количественный учет материалов в незавершенном производстве (НЗП);</w:t>
      </w:r>
    </w:p>
    <w:p w14:paraId="0F336683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фактических остатков НЗП на конец отчетного периода в необходимых разрезах;</w:t>
      </w:r>
    </w:p>
    <w:p w14:paraId="41F05C66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фактической себестоимости выпуска за период основной и побочной продукции (полуфабрикатов, брака) — неполной и полной производственной себестоимости и фактической полной себестоимости реализации продукции, в т.ч. расчет себестоимости выпуска продукции у переработчиков;</w:t>
      </w:r>
    </w:p>
    <w:p w14:paraId="3D15805C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себестоимости выпуска в течение месяца по документам выпуска — по прямым затратам или по плановой себестоимости;</w:t>
      </w:r>
    </w:p>
    <w:p w14:paraId="7CEA11F3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Учет давальческого сырья;</w:t>
      </w:r>
    </w:p>
    <w:p w14:paraId="3ABF90E3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Расчет фактической стоимости остатков НЗП на конец отчетного периода;</w:t>
      </w:r>
    </w:p>
    <w:p w14:paraId="622626CF" w14:textId="77777777" w:rsidR="00E633C1" w:rsidRPr="005D02D8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Предоставление данных (отчетов) о порядке формирования себестоимости;</w:t>
      </w:r>
    </w:p>
    <w:p w14:paraId="6CABC4F0" w14:textId="77777777" w:rsidR="00E633C1" w:rsidRDefault="00E633C1" w:rsidP="00E633C1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D02D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Предоставление данных о структуре себестоимости выпуска для оценки отклонений от заданных нормативов.</w:t>
      </w:r>
    </w:p>
    <w:p w14:paraId="14AF210D" w14:textId="77777777" w:rsidR="00E633C1" w:rsidRDefault="00E633C1" w:rsidP="00E633C1">
      <w:pPr>
        <w:pStyle w:val="a4"/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8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Подсистема управления затратами, как правило, позволяет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D93BEED" w14:textId="77777777" w:rsidR="00E633C1" w:rsidRDefault="00E633C1" w:rsidP="00E633C1">
      <w:pPr>
        <w:pStyle w:val="a4"/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задавать и вести нормативы затрат, </w:t>
      </w:r>
    </w:p>
    <w:p w14:paraId="48103D59" w14:textId="77777777" w:rsidR="00E633C1" w:rsidRDefault="00E633C1" w:rsidP="00E633C1">
      <w:pPr>
        <w:pStyle w:val="a4"/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85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определять стоимость запасов,</w:t>
      </w:r>
    </w:p>
    <w:p w14:paraId="320E6277" w14:textId="77777777" w:rsidR="00E633C1" w:rsidRDefault="00E633C1" w:rsidP="00E633C1">
      <w:pPr>
        <w:pStyle w:val="a4"/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определять затраты на хранение запасов и производственные затраты на заказы, </w:t>
      </w:r>
    </w:p>
    <w:p w14:paraId="6CE42E9E" w14:textId="77777777" w:rsidR="00E633C1" w:rsidRDefault="00E633C1" w:rsidP="00E633C1">
      <w:pPr>
        <w:pStyle w:val="a4"/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моделировать изменения затрат,</w:t>
      </w:r>
    </w:p>
    <w:p w14:paraId="08DD56DE" w14:textId="77777777" w:rsidR="00E633C1" w:rsidRDefault="00E633C1" w:rsidP="00E633C1">
      <w:pPr>
        <w:pStyle w:val="a4"/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E3A85">
        <w:rPr>
          <w:rFonts w:ascii="Times New Roman" w:hAnsi="Times New Roman" w:cs="Times New Roman"/>
          <w:color w:val="000000" w:themeColor="text1"/>
          <w:sz w:val="28"/>
          <w:szCs w:val="28"/>
        </w:rPr>
        <w:t>собирать статистическую информацию о затратах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 </w:t>
      </w:r>
    </w:p>
    <w:p w14:paraId="2E5A32AE" w14:textId="77777777" w:rsidR="00E633C1" w:rsidRDefault="00E633C1" w:rsidP="00E633C1">
      <w:pPr>
        <w:pStyle w:val="a4"/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57013F" w14:textId="77777777" w:rsidR="00E633C1" w:rsidRPr="0098779E" w:rsidRDefault="00E633C1" w:rsidP="00E633C1">
      <w:pPr>
        <w:pStyle w:val="a4"/>
        <w:shd w:val="clear" w:color="auto" w:fill="FFFFFF"/>
        <w:spacing w:before="100" w:beforeAutospacing="1"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8779E">
        <w:rPr>
          <w:rFonts w:ascii="Times New Roman" w:hAnsi="Times New Roman" w:cs="Times New Roman"/>
          <w:color w:val="000000" w:themeColor="text1"/>
          <w:sz w:val="28"/>
          <w:szCs w:val="28"/>
        </w:rPr>
        <w:t>В современных системах </w:t>
      </w:r>
      <w:r w:rsidRPr="0098779E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ERP II</w:t>
      </w:r>
      <w:r w:rsidRPr="0098779E">
        <w:rPr>
          <w:rFonts w:ascii="Times New Roman" w:hAnsi="Times New Roman" w:cs="Times New Roman"/>
          <w:color w:val="000000" w:themeColor="text1"/>
          <w:sz w:val="28"/>
          <w:szCs w:val="28"/>
        </w:rPr>
        <w:t> пользователь может сам задать дополнительные элементы затрат, исходя из собственных целей. Так, можно выполнять контроль затрат на изделие и выдавать отчеты о тех изделиях, по которым отклонения затрат выходят за заданные пределы. Можно задать допустимые отклонения затрат для каждой группы по управленческой классификации и использовать их для решения задачи контроля затрат по группам.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5D7A508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Отчеты о затратах на изделие обеспечивают информацию, которая необходима для анализа и сравнения затрат на изделия. Можно суммировать затраты на изделие, сравнивать типы затрат и получать отчет о затратах на компоненты. Каждое из этих действий выполняется с помощью отчета.</w:t>
      </w:r>
    </w:p>
    <w:p w14:paraId="3CE2E0E6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Себестоимость заказа аккумулирует нормативные затраты на работы для производственного заказа. Затраты на производственный заказ вычисляются программой, которая также выдает суммарный отчет о затратах на производственные заказы и детализированные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отчеты для следующих объектов:</w:t>
      </w:r>
    </w:p>
    <w:p w14:paraId="66DAABD9" w14:textId="77777777" w:rsidR="00E633C1" w:rsidRDefault="00E633C1" w:rsidP="00E633C1">
      <w:pPr>
        <w:pStyle w:val="a4"/>
        <w:numPr>
          <w:ilvl w:val="0"/>
          <w:numId w:val="8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всех заказов;</w:t>
      </w:r>
    </w:p>
    <w:p w14:paraId="6DFF8AEE" w14:textId="77777777" w:rsidR="00E633C1" w:rsidRDefault="00E633C1" w:rsidP="00E633C1">
      <w:pPr>
        <w:pStyle w:val="a4"/>
        <w:numPr>
          <w:ilvl w:val="0"/>
          <w:numId w:val="8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всех открытых заказов;</w:t>
      </w:r>
    </w:p>
    <w:p w14:paraId="7F81CA43" w14:textId="77777777" w:rsidR="00E633C1" w:rsidRDefault="00E633C1" w:rsidP="00E633C1">
      <w:pPr>
        <w:pStyle w:val="a4"/>
        <w:numPr>
          <w:ilvl w:val="0"/>
          <w:numId w:val="8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всех закрытых заказов;</w:t>
      </w:r>
    </w:p>
    <w:p w14:paraId="31396BA5" w14:textId="77777777" w:rsidR="00E633C1" w:rsidRDefault="00E633C1" w:rsidP="00E633C1">
      <w:pPr>
        <w:pStyle w:val="a4"/>
        <w:numPr>
          <w:ilvl w:val="0"/>
          <w:numId w:val="8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BFF">
        <w:rPr>
          <w:rFonts w:ascii="Times New Roman" w:hAnsi="Times New Roman" w:cs="Times New Roman"/>
          <w:bCs/>
          <w:sz w:val="28"/>
          <w:szCs w:val="28"/>
        </w:rPr>
        <w:t>заказов, закрытых после заданной даты;</w:t>
      </w:r>
    </w:p>
    <w:p w14:paraId="02E363CC" w14:textId="77777777" w:rsidR="00E633C1" w:rsidRDefault="00E633C1" w:rsidP="00E633C1">
      <w:pPr>
        <w:pStyle w:val="a4"/>
        <w:numPr>
          <w:ilvl w:val="0"/>
          <w:numId w:val="8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заданных заказов.</w:t>
      </w:r>
    </w:p>
    <w:p w14:paraId="68784E31" w14:textId="77777777" w:rsidR="00E633C1" w:rsidRPr="00DA4F86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F86">
        <w:rPr>
          <w:rFonts w:ascii="Times New Roman" w:hAnsi="Times New Roman" w:cs="Times New Roman"/>
          <w:bCs/>
          <w:sz w:val="28"/>
          <w:szCs w:val="28"/>
        </w:rPr>
        <w:t>Суммарный отчет показывает: общие затраты на компоненты; отпущенные на заказ; нормативные и фактические нормочасы для завершенных операций; отклонения между фактическими и нормативными часами; производственный брак для завершенных операций; приход в запасы для обеспечения работ, запущенных для производственных заказов.</w:t>
      </w:r>
    </w:p>
    <w:p w14:paraId="6A5C99C6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F86">
        <w:rPr>
          <w:rFonts w:ascii="Times New Roman" w:hAnsi="Times New Roman" w:cs="Times New Roman"/>
          <w:bCs/>
          <w:sz w:val="28"/>
          <w:szCs w:val="28"/>
        </w:rPr>
        <w:t>Подсистема управления затратами имеет дело с двумя типами затрат на запасы: тех, что связаны с приходом предметов на склад, и тех, что связаны с движением предметов в ходе производства или поставки. Можно оценивать стоимость запасов с точки зрения выбранного типа нормативов затрат, подсчитывать запасы, сравнивая их по разным типам нормативов затрат и оценивать затраты на движение материалов.</w:t>
      </w:r>
    </w:p>
    <w:p w14:paraId="7D8427F4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A4F86">
        <w:rPr>
          <w:rFonts w:ascii="Times New Roman" w:hAnsi="Times New Roman" w:cs="Times New Roman"/>
          <w:bCs/>
          <w:sz w:val="28"/>
          <w:szCs w:val="28"/>
        </w:rPr>
        <w:lastRenderedPageBreak/>
        <w:t>Затраты на движение материалов рассчитываются на основании информации о предыстории, создаваемой в других подсистемах.</w:t>
      </w:r>
    </w:p>
    <w:p w14:paraId="51FDB27A" w14:textId="77777777" w:rsidR="00E633C1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Основными принципами управления затратами являются: </w:t>
      </w:r>
    </w:p>
    <w:p w14:paraId="0CB4CF76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системный подход к управлению затратами. Данный принцип предполагает изучение объекта управления и управляющей системы совместно и нераздельно. Системный подход означает необходимость использования системного анализа и синтеза в каждом управленческом решении. Данный подход находит выражение в том, что эффективность управления затратами оценивают по эффективности самого слабого звена системы; </w:t>
      </w:r>
    </w:p>
    <w:p w14:paraId="0F878CE1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>единство методов, практикуемых на разных уровнях управления затратами. Методическое единство предполагает единые требования к информационному обеспечению, планированию, учету, анализу затрат. Необходимо единство и соподчиненность используемых критериев эффективности;</w:t>
      </w:r>
    </w:p>
    <w:p w14:paraId="5E345141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 управление затратами на всех стадиях жизненного цикла продукции. Жизненный цикл продукции составляет процесс создания, разработки, производства, эксплуатации, обращения и утилизации продукта; </w:t>
      </w:r>
    </w:p>
    <w:p w14:paraId="181E0953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органическое сочетание снижения затрат с высоким качеством продукции. Конкурентоспособность предприятия во многом зависит от конкурентоспособности продукции, которая определяется соотношением цены и качества. Противоречие заключается в том, что повышение качества продукции сопровождается увеличением затрат, а следовательно, и увеличением цены. Оптимальный баланс между качеством и затратами на всех стадиях жизненного цикла продукта достигается грамотным управлением на основе исследований и экономических расчетов; </w:t>
      </w:r>
    </w:p>
    <w:p w14:paraId="53587F68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недопущение излишних затрат; </w:t>
      </w:r>
    </w:p>
    <w:p w14:paraId="051C92D9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 xml:space="preserve">широкое внедрение эффективных методов снижения затрат; </w:t>
      </w:r>
    </w:p>
    <w:p w14:paraId="343A4F0C" w14:textId="77777777" w:rsidR="00E633C1" w:rsidRDefault="00E633C1" w:rsidP="00E633C1">
      <w:pPr>
        <w:pStyle w:val="a4"/>
        <w:numPr>
          <w:ilvl w:val="0"/>
          <w:numId w:val="9"/>
        </w:numPr>
        <w:spacing w:after="0" w:line="259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F55C7">
        <w:rPr>
          <w:rFonts w:ascii="Times New Roman" w:hAnsi="Times New Roman" w:cs="Times New Roman"/>
          <w:bCs/>
          <w:sz w:val="28"/>
          <w:szCs w:val="28"/>
        </w:rPr>
        <w:t>повышение заинтересованности всех подразделений предприятия в снижении затрат.</w:t>
      </w:r>
    </w:p>
    <w:p w14:paraId="3BF74C63" w14:textId="77777777" w:rsidR="00E633C1" w:rsidRPr="007839DA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9DA">
        <w:rPr>
          <w:rFonts w:ascii="Times New Roman" w:hAnsi="Times New Roman" w:cs="Times New Roman"/>
          <w:bCs/>
          <w:sz w:val="28"/>
          <w:szCs w:val="28"/>
        </w:rPr>
        <w:t xml:space="preserve">Моделирование затрат может выполняться двумя способами. </w:t>
      </w:r>
    </w:p>
    <w:p w14:paraId="193A4151" w14:textId="77777777" w:rsidR="00E633C1" w:rsidRPr="007839DA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9DA">
        <w:rPr>
          <w:rFonts w:ascii="Times New Roman" w:hAnsi="Times New Roman" w:cs="Times New Roman"/>
          <w:bCs/>
          <w:sz w:val="28"/>
          <w:szCs w:val="28"/>
        </w:rPr>
        <w:t xml:space="preserve">1 способ — определять затраты для моделируемого типа нормативов затрат. Можно затем выбрать этот тип, когда выполняются другие действия по определению затрат, такие как: расчет со сверткой; суммирование затрат на предмет; оценка запасов; оценка затрат с разузлованием состава изделия; расчет себестоимости производственного заказа. </w:t>
      </w:r>
    </w:p>
    <w:p w14:paraId="6AE8819C" w14:textId="77777777" w:rsidR="00E633C1" w:rsidRPr="007839DA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9DA">
        <w:rPr>
          <w:rFonts w:ascii="Times New Roman" w:hAnsi="Times New Roman" w:cs="Times New Roman"/>
          <w:bCs/>
          <w:sz w:val="28"/>
          <w:szCs w:val="28"/>
        </w:rPr>
        <w:t>2 способ — сравнительная оценка запасов, как было описано ранее. Здесь сравниваются два типа нормативов затрат, позволяя моделировать эффекты изменения стоимости в типе нормативов затрат, отличном от исходного.</w:t>
      </w:r>
    </w:p>
    <w:p w14:paraId="74C13EEC" w14:textId="77777777" w:rsidR="00E633C1" w:rsidRPr="007839DA" w:rsidRDefault="00E633C1" w:rsidP="00E633C1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39DA">
        <w:rPr>
          <w:rFonts w:ascii="Times New Roman" w:hAnsi="Times New Roman" w:cs="Times New Roman"/>
          <w:bCs/>
          <w:sz w:val="28"/>
          <w:szCs w:val="28"/>
        </w:rPr>
        <w:lastRenderedPageBreak/>
        <w:t>Подсистема управления затратами является связующей подсистемой и позволяет вести финансовое управление (главным образом учет) в тесной связи с оперативным управлением производством и готовить данные для управления финансовой деятельностью предприятия в целом.</w:t>
      </w:r>
    </w:p>
    <w:p w14:paraId="3497CA50" w14:textId="77777777" w:rsidR="00E633C1" w:rsidRPr="007839DA" w:rsidRDefault="00E633C1" w:rsidP="00E633C1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463AADD" w14:textId="3A2DEBAA" w:rsidR="00934B81" w:rsidRPr="00934B81" w:rsidRDefault="00934B81" w:rsidP="00E633C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34B81" w:rsidRPr="00934B81" w:rsidSect="00FF7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64DA2" w14:textId="77777777" w:rsidR="00CD6B15" w:rsidRDefault="00CD6B15" w:rsidP="00FF783E">
      <w:pPr>
        <w:spacing w:after="0" w:line="240" w:lineRule="auto"/>
      </w:pPr>
      <w:r>
        <w:separator/>
      </w:r>
    </w:p>
  </w:endnote>
  <w:endnote w:type="continuationSeparator" w:id="0">
    <w:p w14:paraId="352CEE87" w14:textId="77777777" w:rsidR="00CD6B15" w:rsidRDefault="00CD6B15" w:rsidP="00FF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317F1" w14:textId="77777777" w:rsidR="00FF783E" w:rsidRDefault="00FF783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7470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9254188" w14:textId="671E1615" w:rsidR="00FF783E" w:rsidRPr="00FF783E" w:rsidRDefault="00FF783E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783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783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783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F783E">
          <w:rPr>
            <w:rFonts w:ascii="Times New Roman" w:hAnsi="Times New Roman" w:cs="Times New Roman"/>
            <w:sz w:val="28"/>
            <w:szCs w:val="28"/>
          </w:rPr>
          <w:t>2</w:t>
        </w:r>
        <w:r w:rsidRPr="00FF783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985BD31" w14:textId="77777777" w:rsidR="00FF783E" w:rsidRDefault="00FF783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D8A2" w14:textId="77777777" w:rsidR="00FF783E" w:rsidRDefault="00FF783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009AD" w14:textId="77777777" w:rsidR="00CD6B15" w:rsidRDefault="00CD6B15" w:rsidP="00FF783E">
      <w:pPr>
        <w:spacing w:after="0" w:line="240" w:lineRule="auto"/>
      </w:pPr>
      <w:r>
        <w:separator/>
      </w:r>
    </w:p>
  </w:footnote>
  <w:footnote w:type="continuationSeparator" w:id="0">
    <w:p w14:paraId="52A6F8BD" w14:textId="77777777" w:rsidR="00CD6B15" w:rsidRDefault="00CD6B15" w:rsidP="00FF7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BBD7B" w14:textId="77777777" w:rsidR="00FF783E" w:rsidRDefault="00FF783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D7A97" w14:textId="77777777" w:rsidR="00FF783E" w:rsidRDefault="00FF783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5B13" w14:textId="77777777" w:rsidR="00FF783E" w:rsidRDefault="00FF783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36435"/>
    <w:multiLevelType w:val="hybridMultilevel"/>
    <w:tmpl w:val="0A84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0A05"/>
    <w:multiLevelType w:val="hybridMultilevel"/>
    <w:tmpl w:val="08B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73F2"/>
    <w:multiLevelType w:val="hybridMultilevel"/>
    <w:tmpl w:val="0B062C9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28523B"/>
    <w:multiLevelType w:val="hybridMultilevel"/>
    <w:tmpl w:val="BA606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0F12"/>
    <w:multiLevelType w:val="hybridMultilevel"/>
    <w:tmpl w:val="9496B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91ECA"/>
    <w:multiLevelType w:val="hybridMultilevel"/>
    <w:tmpl w:val="9BA815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8F375B9"/>
    <w:multiLevelType w:val="hybridMultilevel"/>
    <w:tmpl w:val="57802A3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D4954D9"/>
    <w:multiLevelType w:val="hybridMultilevel"/>
    <w:tmpl w:val="8C96EB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8E30140"/>
    <w:multiLevelType w:val="hybridMultilevel"/>
    <w:tmpl w:val="481CB9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2115018">
    <w:abstractNumId w:val="7"/>
  </w:num>
  <w:num w:numId="2" w16cid:durableId="1111826569">
    <w:abstractNumId w:val="5"/>
  </w:num>
  <w:num w:numId="3" w16cid:durableId="493880235">
    <w:abstractNumId w:val="6"/>
  </w:num>
  <w:num w:numId="4" w16cid:durableId="1840120589">
    <w:abstractNumId w:val="2"/>
  </w:num>
  <w:num w:numId="5" w16cid:durableId="1538350181">
    <w:abstractNumId w:val="0"/>
  </w:num>
  <w:num w:numId="6" w16cid:durableId="1557161943">
    <w:abstractNumId w:val="3"/>
  </w:num>
  <w:num w:numId="7" w16cid:durableId="1802377487">
    <w:abstractNumId w:val="8"/>
  </w:num>
  <w:num w:numId="8" w16cid:durableId="447355793">
    <w:abstractNumId w:val="4"/>
  </w:num>
  <w:num w:numId="9" w16cid:durableId="893346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3C"/>
    <w:rsid w:val="001362F9"/>
    <w:rsid w:val="00150F30"/>
    <w:rsid w:val="003373B3"/>
    <w:rsid w:val="003945F5"/>
    <w:rsid w:val="003D7A1C"/>
    <w:rsid w:val="00417193"/>
    <w:rsid w:val="00445929"/>
    <w:rsid w:val="00472076"/>
    <w:rsid w:val="005873EB"/>
    <w:rsid w:val="005D5DDE"/>
    <w:rsid w:val="006977D7"/>
    <w:rsid w:val="00743855"/>
    <w:rsid w:val="00934B81"/>
    <w:rsid w:val="00B83EC9"/>
    <w:rsid w:val="00BE78BF"/>
    <w:rsid w:val="00CD6B15"/>
    <w:rsid w:val="00DA20C3"/>
    <w:rsid w:val="00E0113C"/>
    <w:rsid w:val="00E633C1"/>
    <w:rsid w:val="00EF27E8"/>
    <w:rsid w:val="00F55452"/>
    <w:rsid w:val="00F645D7"/>
    <w:rsid w:val="00FF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6A4CB"/>
  <w15:chartTrackingRefBased/>
  <w15:docId w15:val="{573368EB-9C59-4BA4-9FFA-9CEC582A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076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EF27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F27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27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таблиц"/>
    <w:basedOn w:val="a1"/>
    <w:uiPriority w:val="39"/>
    <w:rsid w:val="00472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783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F7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83E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FF78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83E"/>
    <w:rPr>
      <w:rFonts w:asciiTheme="minorHAnsi" w:hAnsiTheme="minorHAnsi" w:cstheme="minorBid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EF27E8"/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27E8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F27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unhideWhenUsed/>
    <w:rsid w:val="00E63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Михейко</dc:creator>
  <cp:keywords/>
  <dc:description/>
  <cp:lastModifiedBy>Юлия Михейко</cp:lastModifiedBy>
  <cp:revision>5</cp:revision>
  <dcterms:created xsi:type="dcterms:W3CDTF">2022-11-30T12:51:00Z</dcterms:created>
  <dcterms:modified xsi:type="dcterms:W3CDTF">2022-11-30T12:55:00Z</dcterms:modified>
</cp:coreProperties>
</file>