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50" w:rsidRPr="00154B32" w:rsidRDefault="00FC0030">
      <w:pPr>
        <w:rPr>
          <w:b/>
          <w:color w:val="FF0000"/>
          <w:sz w:val="28"/>
          <w:szCs w:val="28"/>
        </w:rPr>
      </w:pPr>
      <w:r w:rsidRPr="00154B32">
        <w:rPr>
          <w:b/>
          <w:color w:val="FF0000"/>
          <w:sz w:val="28"/>
          <w:szCs w:val="28"/>
        </w:rPr>
        <w:t>Корпоративные информационные системы</w:t>
      </w:r>
    </w:p>
    <w:p w:rsidR="007941B3" w:rsidRPr="00154B32" w:rsidRDefault="007941B3">
      <w:pPr>
        <w:rPr>
          <w:b/>
          <w:color w:val="FF0000"/>
          <w:sz w:val="28"/>
          <w:szCs w:val="28"/>
        </w:rPr>
      </w:pPr>
      <w:r w:rsidRPr="00154B32">
        <w:rPr>
          <w:b/>
          <w:color w:val="FF0000"/>
          <w:sz w:val="28"/>
          <w:szCs w:val="28"/>
        </w:rPr>
        <w:t xml:space="preserve">Задание </w:t>
      </w:r>
      <w:r w:rsidR="00AC1EE3">
        <w:rPr>
          <w:b/>
          <w:color w:val="FF0000"/>
          <w:sz w:val="28"/>
          <w:szCs w:val="28"/>
        </w:rPr>
        <w:t>4 октября 2022</w:t>
      </w:r>
    </w:p>
    <w:p w:rsidR="005D31F3" w:rsidRPr="008120E9" w:rsidRDefault="005D31F3" w:rsidP="005D31F3">
      <w:pPr>
        <w:shd w:val="clear" w:color="auto" w:fill="FFFFFF" w:themeFill="background1"/>
        <w:ind w:left="360" w:hanging="360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8120E9">
        <w:rPr>
          <w:color w:val="FF0000"/>
          <w:sz w:val="28"/>
          <w:szCs w:val="28"/>
        </w:rPr>
        <w:t>1. В этой книге изучить параграф 3.3. «</w:t>
      </w:r>
      <w:r w:rsidRPr="008120E9">
        <w:rPr>
          <w:rFonts w:cs="Arial"/>
          <w:color w:val="FF0000"/>
          <w:sz w:val="28"/>
          <w:szCs w:val="28"/>
          <w:shd w:val="clear" w:color="auto" w:fill="DDDDDD"/>
        </w:rPr>
        <w:t>Проблемно-ориентированные функциональные подсистемы»</w:t>
      </w:r>
    </w:p>
    <w:p w:rsidR="005D31F3" w:rsidRPr="005D31F3" w:rsidRDefault="005D31F3" w:rsidP="005D31F3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1F3">
        <w:rPr>
          <w:rFonts w:ascii="Times New Roman" w:eastAsia="Times New Roman" w:hAnsi="Times New Roman" w:cs="Times New Roman"/>
          <w:noProof/>
          <w:sz w:val="24"/>
          <w:szCs w:val="24"/>
          <w:bdr w:val="single" w:sz="4" w:space="0" w:color="auto"/>
          <w:lang w:eastAsia="ru-RU"/>
        </w:rPr>
        <w:drawing>
          <wp:inline distT="0" distB="0" distL="0" distR="0" wp14:anchorId="2DBAFA91" wp14:editId="792B5102">
            <wp:extent cx="5381625" cy="67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F3" w:rsidRPr="00AC1EE3" w:rsidRDefault="000F625E">
      <w:pPr>
        <w:rPr>
          <w:color w:val="FF0000"/>
          <w:sz w:val="28"/>
          <w:szCs w:val="28"/>
        </w:rPr>
      </w:pPr>
      <w:hyperlink r:id="rId6" w:anchor="page/1" w:history="1"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https</w:t>
        </w:r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://</w:t>
        </w:r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www</w:t>
        </w:r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.</w:t>
        </w:r>
        <w:proofErr w:type="spellStart"/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biblio</w:t>
        </w:r>
        <w:proofErr w:type="spellEnd"/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-</w:t>
        </w:r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online</w:t>
        </w:r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.</w:t>
        </w:r>
        <w:proofErr w:type="spellStart"/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ru</w:t>
        </w:r>
        <w:proofErr w:type="spellEnd"/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/</w:t>
        </w:r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viewer</w:t>
        </w:r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/</w:t>
        </w:r>
        <w:proofErr w:type="spellStart"/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informacionnye</w:t>
        </w:r>
        <w:proofErr w:type="spellEnd"/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-</w:t>
        </w:r>
        <w:proofErr w:type="spellStart"/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sistemy</w:t>
        </w:r>
        <w:proofErr w:type="spellEnd"/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-</w:t>
        </w:r>
        <w:proofErr w:type="spellStart"/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upravleniya</w:t>
        </w:r>
        <w:proofErr w:type="spellEnd"/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-</w:t>
        </w:r>
        <w:proofErr w:type="spellStart"/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proizvodstvennoy</w:t>
        </w:r>
        <w:proofErr w:type="spellEnd"/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-</w:t>
        </w:r>
        <w:proofErr w:type="spellStart"/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kompaniey</w:t>
        </w:r>
        <w:proofErr w:type="spellEnd"/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-413128#</w:t>
        </w:r>
        <w:r w:rsidR="005D31F3" w:rsidRPr="005D31F3">
          <w:rPr>
            <w:rStyle w:val="a3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page</w:t>
        </w:r>
        <w:r w:rsidR="005D31F3" w:rsidRPr="00AC1E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/1</w:t>
        </w:r>
      </w:hyperlink>
    </w:p>
    <w:p w:rsidR="005D31F3" w:rsidRPr="008120E9" w:rsidRDefault="005D31F3" w:rsidP="005D31F3">
      <w:pPr>
        <w:rPr>
          <w:rFonts w:cs="Times New Roman"/>
          <w:color w:val="FF0000"/>
          <w:sz w:val="28"/>
          <w:szCs w:val="28"/>
        </w:rPr>
      </w:pPr>
      <w:r w:rsidRPr="008120E9">
        <w:rPr>
          <w:color w:val="FF0000"/>
          <w:sz w:val="28"/>
          <w:szCs w:val="28"/>
        </w:rPr>
        <w:t xml:space="preserve">2. Для </w:t>
      </w:r>
      <w:r w:rsidR="008120E9">
        <w:rPr>
          <w:color w:val="FF0000"/>
          <w:sz w:val="28"/>
          <w:szCs w:val="28"/>
        </w:rPr>
        <w:t>одного из</w:t>
      </w:r>
      <w:r w:rsidRPr="008120E9">
        <w:rPr>
          <w:color w:val="FF0000"/>
          <w:sz w:val="28"/>
          <w:szCs w:val="28"/>
        </w:rPr>
        <w:t xml:space="preserve"> модулей (подсистем), рассмотренных Вами в первом задании (Сравнение двух систем), представить совокупность задач</w:t>
      </w:r>
      <w:r w:rsidR="008120E9">
        <w:rPr>
          <w:color w:val="FF0000"/>
          <w:sz w:val="28"/>
          <w:szCs w:val="28"/>
        </w:rPr>
        <w:t xml:space="preserve"> с использованием функций управления</w:t>
      </w:r>
      <w:r w:rsidRPr="008120E9">
        <w:rPr>
          <w:color w:val="FF0000"/>
          <w:sz w:val="28"/>
          <w:szCs w:val="28"/>
        </w:rPr>
        <w:t xml:space="preserve">, которые могли быть включены в функциональность данного модуля (подсистемы). </w:t>
      </w:r>
      <w:r w:rsidRPr="008120E9">
        <w:rPr>
          <w:rFonts w:cs="Times New Roman"/>
          <w:color w:val="FF0000"/>
          <w:sz w:val="28"/>
          <w:szCs w:val="28"/>
        </w:rPr>
        <w:t>Например, для модуля «Управление заказами» такими задачами могут быть:</w:t>
      </w:r>
    </w:p>
    <w:p w:rsidR="00AA5D3D" w:rsidRPr="008120E9" w:rsidRDefault="00B9497C" w:rsidP="008120E9">
      <w:pPr>
        <w:pStyle w:val="a5"/>
        <w:numPr>
          <w:ilvl w:val="0"/>
          <w:numId w:val="5"/>
        </w:numPr>
        <w:spacing w:after="0" w:line="240" w:lineRule="auto"/>
        <w:rPr>
          <w:rFonts w:cs="Times New Roman"/>
          <w:color w:val="FF0000"/>
          <w:sz w:val="28"/>
          <w:szCs w:val="28"/>
        </w:rPr>
      </w:pPr>
      <w:r>
        <w:rPr>
          <w:rFonts w:cs="Times New Roman"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3829482</wp:posOffset>
                </wp:positionH>
                <wp:positionV relativeFrom="paragraph">
                  <wp:posOffset>54966</wp:posOffset>
                </wp:positionV>
                <wp:extent cx="658368" cy="1009015"/>
                <wp:effectExtent l="0" t="19050" r="161290" b="1968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1009015"/>
                        </a:xfrm>
                        <a:prstGeom prst="rightBrace">
                          <a:avLst>
                            <a:gd name="adj1" fmla="val 8333"/>
                            <a:gd name="adj2" fmla="val 52175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5E6AB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301.55pt;margin-top:4.35pt;width:51.85pt;height:79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" adj="1174,11270" strokecolor="red" strokeweight="2.5pt">
                <v:stroke joinstyle="miter"/>
              </v:shape>
            </w:pict>
          </mc:Fallback>
        </mc:AlternateContent>
      </w:r>
      <w:r w:rsidR="00AA5D3D" w:rsidRPr="008120E9">
        <w:rPr>
          <w:rFonts w:cs="Times New Roman"/>
          <w:color w:val="FF0000"/>
          <w:sz w:val="28"/>
          <w:szCs w:val="28"/>
        </w:rPr>
        <w:t>Учет поступивших заказов</w:t>
      </w:r>
    </w:p>
    <w:p w:rsidR="005D31F3" w:rsidRPr="008120E9" w:rsidRDefault="00B9497C" w:rsidP="008120E9">
      <w:pPr>
        <w:pStyle w:val="a5"/>
        <w:numPr>
          <w:ilvl w:val="0"/>
          <w:numId w:val="5"/>
        </w:numPr>
        <w:spacing w:after="0" w:line="240" w:lineRule="auto"/>
        <w:rPr>
          <w:rFonts w:cs="Times New Roman"/>
          <w:color w:val="FF0000"/>
          <w:sz w:val="28"/>
          <w:szCs w:val="28"/>
        </w:rPr>
      </w:pPr>
      <w:r>
        <w:rPr>
          <w:rFonts w:cs="Times New Roman"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4575734</wp:posOffset>
                </wp:positionH>
                <wp:positionV relativeFrom="paragraph">
                  <wp:posOffset>189282</wp:posOffset>
                </wp:positionV>
                <wp:extent cx="1843430" cy="307238"/>
                <wp:effectExtent l="19050" t="19050" r="23495" b="1714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97C" w:rsidRDefault="00B9497C">
                            <w:r>
                              <w:t>Задачи, формирующие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60.3pt;margin-top:14.9pt;width:145.1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" fillcolor="white [3201]" strokecolor="red" strokeweight="2.5pt">
                <v:textbox>
                  <w:txbxContent>
                    <w:p w:rsidR="00B9497C" w:rsidRDefault="00B9497C">
                      <w:r>
                        <w:t>Задачи, формирующие БД</w:t>
                      </w:r>
                    </w:p>
                  </w:txbxContent>
                </v:textbox>
              </v:shape>
            </w:pict>
          </mc:Fallback>
        </mc:AlternateContent>
      </w:r>
      <w:r w:rsidR="005D31F3" w:rsidRPr="008120E9">
        <w:rPr>
          <w:rFonts w:cs="Times New Roman"/>
          <w:color w:val="FF0000"/>
          <w:sz w:val="28"/>
          <w:szCs w:val="28"/>
        </w:rPr>
        <w:t xml:space="preserve">Учет </w:t>
      </w:r>
      <w:r w:rsidR="008428A7" w:rsidRPr="008120E9">
        <w:rPr>
          <w:rFonts w:cs="Times New Roman"/>
          <w:color w:val="FF0000"/>
          <w:sz w:val="28"/>
          <w:szCs w:val="28"/>
        </w:rPr>
        <w:t xml:space="preserve">отправленных </w:t>
      </w:r>
      <w:r w:rsidR="005D31F3" w:rsidRPr="008120E9">
        <w:rPr>
          <w:rFonts w:cs="Times New Roman"/>
          <w:color w:val="FF0000"/>
          <w:sz w:val="28"/>
          <w:szCs w:val="28"/>
        </w:rPr>
        <w:t>заказов</w:t>
      </w:r>
    </w:p>
    <w:p w:rsidR="005D31F3" w:rsidRPr="008120E9" w:rsidRDefault="005D31F3" w:rsidP="008120E9">
      <w:pPr>
        <w:pStyle w:val="a5"/>
        <w:numPr>
          <w:ilvl w:val="0"/>
          <w:numId w:val="5"/>
        </w:num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8120E9">
        <w:rPr>
          <w:rFonts w:cs="Times New Roman"/>
          <w:color w:val="FF0000"/>
          <w:sz w:val="28"/>
          <w:szCs w:val="28"/>
        </w:rPr>
        <w:t>Учет клиентов</w:t>
      </w:r>
    </w:p>
    <w:p w:rsidR="0025236F" w:rsidRPr="008120E9" w:rsidRDefault="0025236F" w:rsidP="0025236F">
      <w:pPr>
        <w:pStyle w:val="a5"/>
        <w:numPr>
          <w:ilvl w:val="0"/>
          <w:numId w:val="5"/>
        </w:num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8120E9">
        <w:rPr>
          <w:rFonts w:cs="Times New Roman"/>
          <w:color w:val="FF0000"/>
          <w:sz w:val="28"/>
          <w:szCs w:val="28"/>
        </w:rPr>
        <w:t>Учет претензий по доставке (качеству) заказов</w:t>
      </w:r>
    </w:p>
    <w:p w:rsidR="0025236F" w:rsidRPr="008120E9" w:rsidRDefault="0025236F" w:rsidP="0025236F">
      <w:pPr>
        <w:pStyle w:val="a5"/>
        <w:numPr>
          <w:ilvl w:val="0"/>
          <w:numId w:val="5"/>
        </w:num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8120E9">
        <w:rPr>
          <w:rFonts w:cs="Times New Roman"/>
          <w:color w:val="FF0000"/>
          <w:sz w:val="28"/>
          <w:szCs w:val="28"/>
        </w:rPr>
        <w:t>Учет претензий по качеству заказов</w:t>
      </w:r>
    </w:p>
    <w:p w:rsidR="0025236F" w:rsidRPr="008120E9" w:rsidRDefault="0025236F" w:rsidP="0025236F">
      <w:pPr>
        <w:pStyle w:val="a5"/>
        <w:numPr>
          <w:ilvl w:val="0"/>
          <w:numId w:val="5"/>
        </w:num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8120E9">
        <w:rPr>
          <w:rFonts w:cs="Times New Roman"/>
          <w:color w:val="FF0000"/>
          <w:sz w:val="28"/>
          <w:szCs w:val="28"/>
        </w:rPr>
        <w:t>Контроль доставки заказов</w:t>
      </w:r>
    </w:p>
    <w:p w:rsidR="0025236F" w:rsidRPr="008120E9" w:rsidRDefault="0025236F" w:rsidP="0025236F">
      <w:pPr>
        <w:pStyle w:val="a5"/>
        <w:numPr>
          <w:ilvl w:val="0"/>
          <w:numId w:val="5"/>
        </w:num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8120E9">
        <w:rPr>
          <w:rFonts w:cs="Times New Roman"/>
          <w:color w:val="FF0000"/>
          <w:sz w:val="28"/>
          <w:szCs w:val="28"/>
        </w:rPr>
        <w:t>Составление графика отгрузки заказов</w:t>
      </w:r>
    </w:p>
    <w:p w:rsidR="008428A7" w:rsidRPr="008120E9" w:rsidRDefault="00B9497C" w:rsidP="008120E9">
      <w:pPr>
        <w:pStyle w:val="a5"/>
        <w:numPr>
          <w:ilvl w:val="0"/>
          <w:numId w:val="5"/>
        </w:num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B9497C">
        <w:rPr>
          <w:rFonts w:cs="Times New Roman"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D912A" wp14:editId="4126FEC1">
                <wp:simplePos x="0" y="0"/>
                <wp:positionH relativeFrom="margin">
                  <wp:align>right</wp:align>
                </wp:positionH>
                <wp:positionV relativeFrom="paragraph">
                  <wp:posOffset>6121</wp:posOffset>
                </wp:positionV>
                <wp:extent cx="1975104" cy="453543"/>
                <wp:effectExtent l="19050" t="19050" r="25400" b="228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104" cy="453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 w:rsidR="00B9497C" w:rsidRDefault="00B9497C" w:rsidP="00B9497C">
                            <w:r>
                              <w:t xml:space="preserve">Задачи, формирующие отчеты из информации в БД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912A" id="Надпись 7" o:spid="_x0000_s1027" type="#_x0000_t202" style="position:absolute;left:0;text-align:left;margin-left:104.3pt;margin-top:.5pt;width:155.5pt;height:35.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" fillcolor="window" strokecolor="red" strokeweight="2.25pt">
                <v:textbox>
                  <w:txbxContent>
                    <w:p w:rsidR="00B9497C" w:rsidRDefault="00B9497C" w:rsidP="00B9497C">
                      <w:r>
                        <w:t xml:space="preserve">Задачи, формирующие отчеты из информации в БД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21AC0" wp14:editId="08A8D8F2">
                <wp:simplePos x="0" y="0"/>
                <wp:positionH relativeFrom="column">
                  <wp:posOffset>3617443</wp:posOffset>
                </wp:positionH>
                <wp:positionV relativeFrom="paragraph">
                  <wp:posOffset>28068</wp:posOffset>
                </wp:positionV>
                <wp:extent cx="657860" cy="424282"/>
                <wp:effectExtent l="0" t="19050" r="161290" b="1397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424282"/>
                        </a:xfrm>
                        <a:prstGeom prst="rightBrace">
                          <a:avLst>
                            <a:gd name="adj1" fmla="val 8333"/>
                            <a:gd name="adj2" fmla="val 52175"/>
                          </a:avLst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6754" id="Правая фигурная скобка 4" o:spid="_x0000_s1026" type="#_x0000_t88" style="position:absolute;margin-left:284.85pt;margin-top:2.2pt;width:51.8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" adj=",11270" strokecolor="red" strokeweight="2.5pt">
                <v:stroke joinstyle="miter"/>
              </v:shape>
            </w:pict>
          </mc:Fallback>
        </mc:AlternateContent>
      </w:r>
      <w:r w:rsidR="008428A7" w:rsidRPr="008120E9">
        <w:rPr>
          <w:rFonts w:cs="Times New Roman"/>
          <w:color w:val="FF0000"/>
          <w:sz w:val="28"/>
          <w:szCs w:val="28"/>
        </w:rPr>
        <w:t>Анализ отправленных заказов</w:t>
      </w:r>
    </w:p>
    <w:p w:rsidR="008428A7" w:rsidRPr="008120E9" w:rsidRDefault="008428A7" w:rsidP="008120E9">
      <w:pPr>
        <w:pStyle w:val="a5"/>
        <w:numPr>
          <w:ilvl w:val="0"/>
          <w:numId w:val="5"/>
        </w:num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8120E9">
        <w:rPr>
          <w:rFonts w:cs="Times New Roman"/>
          <w:color w:val="FF0000"/>
          <w:sz w:val="28"/>
          <w:szCs w:val="28"/>
        </w:rPr>
        <w:t>Анализ неотправленных заказов</w:t>
      </w:r>
    </w:p>
    <w:p w:rsidR="00D63978" w:rsidRPr="008120E9" w:rsidRDefault="00D63978" w:rsidP="005D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0E9" w:rsidRDefault="008120E9" w:rsidP="0077194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3. Представить информационно-функциональную схему взаимосвязи перечисленных задач с учетом информационной базы (базы данных – БД). Примеры посмотреть </w:t>
      </w:r>
      <w:r w:rsidR="0025236F">
        <w:rPr>
          <w:color w:val="FF0000"/>
          <w:sz w:val="28"/>
          <w:szCs w:val="28"/>
        </w:rPr>
        <w:t xml:space="preserve">в книге (см. п. 1, </w:t>
      </w:r>
      <w:r w:rsidR="0025236F" w:rsidRPr="008120E9">
        <w:rPr>
          <w:color w:val="FF0000"/>
          <w:sz w:val="28"/>
          <w:szCs w:val="28"/>
        </w:rPr>
        <w:t xml:space="preserve">параграф </w:t>
      </w:r>
      <w:proofErr w:type="gramStart"/>
      <w:r w:rsidR="0025236F" w:rsidRPr="008120E9">
        <w:rPr>
          <w:color w:val="FF0000"/>
          <w:sz w:val="28"/>
          <w:szCs w:val="28"/>
        </w:rPr>
        <w:t>3.3.</w:t>
      </w:r>
      <w:r w:rsidR="0025236F">
        <w:rPr>
          <w:color w:val="FF0000"/>
          <w:sz w:val="28"/>
          <w:szCs w:val="28"/>
        </w:rPr>
        <w:t>,</w:t>
      </w:r>
      <w:proofErr w:type="gramEnd"/>
      <w:r w:rsidR="0025236F">
        <w:rPr>
          <w:color w:val="FF0000"/>
          <w:sz w:val="28"/>
          <w:szCs w:val="28"/>
        </w:rPr>
        <w:t xml:space="preserve"> </w:t>
      </w:r>
      <w:r w:rsidR="0025236F" w:rsidRPr="0025236F">
        <w:rPr>
          <w:b/>
          <w:color w:val="FF0000"/>
          <w:sz w:val="28"/>
          <w:szCs w:val="28"/>
        </w:rPr>
        <w:t>особое внимание уделить рисункам: 3.13, 3.14, 3.21, 3.24, 3.27</w:t>
      </w:r>
      <w:r w:rsidR="0025236F">
        <w:rPr>
          <w:color w:val="FF0000"/>
          <w:sz w:val="28"/>
          <w:szCs w:val="28"/>
        </w:rPr>
        <w:t>). Такая схема должна отражать очередность решения задач. Поскольку любая из задач использует соответствующую информацию из БД, то одни задачи алгоритмически ее формируют, другие – алгоритмически ориентированы на формирование отчетов из уже имеющейся БД.</w:t>
      </w:r>
    </w:p>
    <w:p w:rsidR="0077194B" w:rsidRPr="007941B3" w:rsidRDefault="008120E9" w:rsidP="000F625E">
      <w:pPr>
        <w:rPr>
          <w:sz w:val="28"/>
          <w:szCs w:val="28"/>
        </w:rPr>
      </w:pPr>
      <w:r>
        <w:rPr>
          <w:color w:val="FF0000"/>
          <w:sz w:val="28"/>
          <w:szCs w:val="28"/>
        </w:rPr>
        <w:t>4</w:t>
      </w:r>
      <w:r w:rsidR="0077194B" w:rsidRPr="008120E9">
        <w:rPr>
          <w:color w:val="FF0000"/>
          <w:sz w:val="28"/>
          <w:szCs w:val="28"/>
        </w:rPr>
        <w:t xml:space="preserve">. Выполненное задание </w:t>
      </w:r>
      <w:r w:rsidR="000F625E">
        <w:rPr>
          <w:color w:val="FF0000"/>
          <w:sz w:val="28"/>
          <w:szCs w:val="28"/>
        </w:rPr>
        <w:t>выставить в системе электронного обучения в разделе Задание 2</w:t>
      </w:r>
      <w:bookmarkStart w:id="0" w:name="_GoBack"/>
      <w:bookmarkEnd w:id="0"/>
    </w:p>
    <w:sectPr w:rsidR="0077194B" w:rsidRPr="007941B3" w:rsidSect="008120E9">
      <w:pgSz w:w="11906" w:h="16838"/>
      <w:pgMar w:top="1134" w:right="56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F361D"/>
    <w:multiLevelType w:val="multilevel"/>
    <w:tmpl w:val="1F0E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BE570D"/>
    <w:multiLevelType w:val="hybridMultilevel"/>
    <w:tmpl w:val="BF1626E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2C910FD"/>
    <w:multiLevelType w:val="hybridMultilevel"/>
    <w:tmpl w:val="C978A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51F12"/>
    <w:multiLevelType w:val="hybridMultilevel"/>
    <w:tmpl w:val="57748B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91776"/>
    <w:multiLevelType w:val="multilevel"/>
    <w:tmpl w:val="1F0E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30"/>
    <w:rsid w:val="000F625E"/>
    <w:rsid w:val="00154B32"/>
    <w:rsid w:val="0025236F"/>
    <w:rsid w:val="005D31F3"/>
    <w:rsid w:val="0077194B"/>
    <w:rsid w:val="007941B3"/>
    <w:rsid w:val="00810B50"/>
    <w:rsid w:val="008120E9"/>
    <w:rsid w:val="008428A7"/>
    <w:rsid w:val="008E6192"/>
    <w:rsid w:val="00AA5D3D"/>
    <w:rsid w:val="00AC1EE3"/>
    <w:rsid w:val="00B9497C"/>
    <w:rsid w:val="00D63978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96CC2-D4ED-44AD-A649-4581BBA7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94B"/>
    <w:rPr>
      <w:color w:val="0000FF"/>
      <w:u w:val="single"/>
    </w:rPr>
  </w:style>
  <w:style w:type="table" w:styleId="a4">
    <w:name w:val="Table Grid"/>
    <w:basedOn w:val="a1"/>
    <w:uiPriority w:val="39"/>
    <w:rsid w:val="00771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7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io-online.ru/viewer/informacionnye-sistemy-upravleniya-proizvodstvennoy-kompaniey-41312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Римма</dc:creator>
  <cp:keywords/>
  <dc:description/>
  <cp:lastModifiedBy>teacher</cp:lastModifiedBy>
  <cp:revision>7</cp:revision>
  <dcterms:created xsi:type="dcterms:W3CDTF">2020-03-27T15:02:00Z</dcterms:created>
  <dcterms:modified xsi:type="dcterms:W3CDTF">2022-10-04T01:35:00Z</dcterms:modified>
</cp:coreProperties>
</file>