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F5" w:rsidRPr="000E49F5" w:rsidRDefault="000E49F5" w:rsidP="001F2E2B">
      <w:pPr>
        <w:tabs>
          <w:tab w:val="left" w:pos="126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E49F5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REFERENCES</w:t>
      </w: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>]  L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 xml:space="preserve">. K.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Gyugyi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, “Unified power flow concept for flexible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A.C.transmissiosystem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,”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Proc. Inst. Elect. Eng.</w:t>
      </w:r>
      <w:r w:rsidRPr="000E49F5">
        <w:rPr>
          <w:rFonts w:ascii="Times New Roman" w:hAnsi="Times New Roman" w:cs="Times New Roman"/>
          <w:sz w:val="24"/>
          <w:szCs w:val="24"/>
        </w:rPr>
        <w:t>, p. 323, Jul. 1992.</w:t>
      </w: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 xml:space="preserve">[2]  L. K.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Gyugyi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0E49F5">
        <w:rPr>
          <w:rFonts w:ascii="Times New Roman" w:hAnsi="Times New Roman" w:cs="Times New Roman"/>
          <w:sz w:val="24"/>
          <w:szCs w:val="24"/>
        </w:rPr>
        <w:t>, “The unified power flow controller; a new 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 xml:space="preserve">to power transmission control,”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IEEE Trans. Power Del.</w:t>
      </w:r>
      <w:r w:rsidRPr="000E49F5">
        <w:rPr>
          <w:rFonts w:ascii="Times New Roman" w:hAnsi="Times New Roman" w:cs="Times New Roman"/>
          <w:sz w:val="24"/>
          <w:szCs w:val="24"/>
        </w:rPr>
        <w:t>, vol. 10, 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>2, pp. 1085–1097, Apr. 1995.</w:t>
      </w: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>]  N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 xml:space="preserve">. G.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Hingorani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>, “FACTS—flexible A.C. transmission system,”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 xml:space="preserve">Proc. Inst. Elect. Eng. 5th. </w:t>
      </w:r>
      <w:proofErr w:type="gramStart"/>
      <w:r w:rsidRPr="000E49F5">
        <w:rPr>
          <w:rFonts w:ascii="Times New Roman" w:hAnsi="Times New Roman" w:cs="Times New Roman"/>
          <w:i/>
          <w:iCs/>
          <w:sz w:val="24"/>
          <w:szCs w:val="24"/>
        </w:rPr>
        <w:t>Int. Conf. A.C. D.C. Power Transmission</w:t>
      </w:r>
      <w:r w:rsidRPr="000E49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>London, U.K., 1991.</w:t>
      </w:r>
      <w:proofErr w:type="gramEnd"/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>]  P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 xml:space="preserve">. S.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Kundur</w:t>
      </w:r>
      <w:proofErr w:type="spellEnd"/>
      <w:r w:rsidRPr="000E49F5">
        <w:rPr>
          <w:rFonts w:ascii="Times New Roman" w:hAnsi="Times New Roman" w:cs="Times New Roman"/>
          <w:i/>
          <w:iCs/>
          <w:sz w:val="24"/>
          <w:szCs w:val="24"/>
        </w:rPr>
        <w:t>, Power System Stability and Control</w:t>
      </w:r>
      <w:r w:rsidRPr="000E49F5">
        <w:rPr>
          <w:rFonts w:ascii="Times New Roman" w:hAnsi="Times New Roman" w:cs="Times New Roman"/>
          <w:sz w:val="24"/>
          <w:szCs w:val="24"/>
        </w:rPr>
        <w:t>. New York: Mc-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Graw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>-Hill, 1994.</w:t>
      </w: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 xml:space="preserve">[5]  K. P.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 and B. H. Khan, “Simultaneous ac-dc power transmission,”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Inst. Eng. (India) J.-EL</w:t>
      </w:r>
      <w:r w:rsidRPr="000E49F5">
        <w:rPr>
          <w:rFonts w:ascii="Times New Roman" w:hAnsi="Times New Roman" w:cs="Times New Roman"/>
          <w:sz w:val="24"/>
          <w:szCs w:val="24"/>
        </w:rPr>
        <w:t>, vol. 82, pp. 32–35, Jun. 2001.</w:t>
      </w: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 xml:space="preserve">[6]   H.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Rahman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 and B. H. Khan, “Enhanced power transfer by simultaneous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 xml:space="preserve">transmission of AC-DC: a new FACTS concept,” in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 xml:space="preserve">Proc. </w:t>
      </w:r>
      <w:proofErr w:type="spellStart"/>
      <w:r w:rsidRPr="000E49F5">
        <w:rPr>
          <w:rFonts w:ascii="Times New Roman" w:hAnsi="Times New Roman" w:cs="Times New Roman"/>
          <w:i/>
          <w:iCs/>
          <w:sz w:val="24"/>
          <w:szCs w:val="24"/>
        </w:rPr>
        <w:t>Inst.Elect</w:t>
      </w:r>
      <w:proofErr w:type="spellEnd"/>
      <w:r w:rsidRPr="000E49F5">
        <w:rPr>
          <w:rFonts w:ascii="Times New Roman" w:hAnsi="Times New Roman" w:cs="Times New Roman"/>
          <w:i/>
          <w:iCs/>
          <w:sz w:val="24"/>
          <w:szCs w:val="24"/>
        </w:rPr>
        <w:t>. Eng. Conf. Power Electronics, Machines, Drives</w:t>
      </w:r>
      <w:r w:rsidRPr="000E49F5">
        <w:rPr>
          <w:rFonts w:ascii="Times New Roman" w:hAnsi="Times New Roman" w:cs="Times New Roman"/>
          <w:sz w:val="24"/>
          <w:szCs w:val="24"/>
        </w:rPr>
        <w:t>, Edinburgh,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 xml:space="preserve">  U.K., Mar. 31–Apr. 2 2004, vol. 1, pp. 186–191.</w:t>
      </w: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 xml:space="preserve">[7]  A.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Clerici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, L. Paris, and P.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Danfors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>, “HVDC conversion of HVAC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 xml:space="preserve">to provide substantial power upgrading,”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IEEE Trans. Power Del.</w:t>
      </w:r>
      <w:r w:rsidRPr="000E49F5">
        <w:rPr>
          <w:rFonts w:ascii="Times New Roman" w:hAnsi="Times New Roman" w:cs="Times New Roman"/>
          <w:sz w:val="24"/>
          <w:szCs w:val="24"/>
        </w:rPr>
        <w:t>, vol.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>6, no. 1, pp. 324–333, Jan. 1991.</w:t>
      </w: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>[8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Padiyar</w:t>
      </w:r>
      <w:proofErr w:type="spellEnd"/>
      <w:proofErr w:type="gramEnd"/>
      <w:r w:rsidRPr="000E49F5">
        <w:rPr>
          <w:rFonts w:ascii="Times New Roman" w:hAnsi="Times New Roman" w:cs="Times New Roman"/>
          <w:i/>
          <w:iCs/>
          <w:sz w:val="24"/>
          <w:szCs w:val="24"/>
        </w:rPr>
        <w:t>, HVDC Power Transmission System</w:t>
      </w:r>
      <w:r w:rsidRPr="000E49F5">
        <w:rPr>
          <w:rFonts w:ascii="Times New Roman" w:hAnsi="Times New Roman" w:cs="Times New Roman"/>
          <w:sz w:val="24"/>
          <w:szCs w:val="24"/>
        </w:rPr>
        <w:t>. New Delhi, India: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>Wiley Eastern, 1993.</w:t>
      </w: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>[9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>]  E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 xml:space="preserve">. W.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Kimbark</w:t>
      </w:r>
      <w:proofErr w:type="spellEnd"/>
      <w:r w:rsidRPr="000E49F5">
        <w:rPr>
          <w:rFonts w:ascii="Times New Roman" w:hAnsi="Times New Roman" w:cs="Times New Roman"/>
          <w:i/>
          <w:iCs/>
          <w:sz w:val="24"/>
          <w:szCs w:val="24"/>
        </w:rPr>
        <w:t>, Direct Current Transmission</w:t>
      </w:r>
      <w:r w:rsidRPr="000E49F5">
        <w:rPr>
          <w:rFonts w:ascii="Times New Roman" w:hAnsi="Times New Roman" w:cs="Times New Roman"/>
          <w:sz w:val="24"/>
          <w:szCs w:val="24"/>
        </w:rPr>
        <w:t>. New York: Wiley,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>1971, vol. I.</w:t>
      </w: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467A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>[10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>]  J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Arillaga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 and N.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R.Watson</w:t>
      </w:r>
      <w:proofErr w:type="spellEnd"/>
      <w:r w:rsidRPr="000E49F5">
        <w:rPr>
          <w:rFonts w:ascii="Times New Roman" w:hAnsi="Times New Roman" w:cs="Times New Roman"/>
          <w:i/>
          <w:iCs/>
          <w:sz w:val="24"/>
          <w:szCs w:val="24"/>
        </w:rPr>
        <w:t>, Computer Modelling of Electrical Power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Systems</w:t>
      </w:r>
      <w:r w:rsidRPr="000E49F5">
        <w:rPr>
          <w:rFonts w:ascii="Times New Roman" w:hAnsi="Times New Roman" w:cs="Times New Roman"/>
          <w:sz w:val="24"/>
          <w:szCs w:val="24"/>
        </w:rPr>
        <w:t>. Chichester, U.K.: Wiley, 2003.</w:t>
      </w:r>
    </w:p>
    <w:p w:rsidR="000E49F5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ind w:left="-810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>[11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>]  M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 xml:space="preserve">. A.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Chaudhry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 and D. P.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Caroll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>, “Coordinated active and reactive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 xml:space="preserve">power modulation of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multiterminal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 HVDC system,”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IEEE Trans.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Power App. Syst.</w:t>
      </w:r>
      <w:r w:rsidRPr="000E49F5">
        <w:rPr>
          <w:rFonts w:ascii="Times New Roman" w:hAnsi="Times New Roman" w:cs="Times New Roman"/>
          <w:sz w:val="24"/>
          <w:szCs w:val="24"/>
        </w:rPr>
        <w:t>, vol. PAS-103, pp. 1480–1485, 1989.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A29" w:rsidRDefault="00467A29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lastRenderedPageBreak/>
        <w:t>[12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>]  K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 xml:space="preserve">. R.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Padiyar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, M. A.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Pai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, and C.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Radhakrishna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>, “Analysis of D.C. link</w:t>
      </w:r>
      <w:r w:rsidR="00467A29"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 xml:space="preserve">control for system stabilization,” in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Proc. Inst. Elect. Eng. Conf. Publ.</w:t>
      </w:r>
      <w:r w:rsidR="00467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No. 205</w:t>
      </w:r>
      <w:r w:rsidRPr="000E49F5">
        <w:rPr>
          <w:rFonts w:ascii="Times New Roman" w:hAnsi="Times New Roman" w:cs="Times New Roman"/>
          <w:sz w:val="24"/>
          <w:szCs w:val="24"/>
        </w:rPr>
        <w:t>, London, U.K., 1981, pp. 145–148.</w:t>
      </w:r>
    </w:p>
    <w:p w:rsidR="000E49F5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>[13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>]  M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 xml:space="preserve">. Stella, P. K. Dash, and K. P.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, “A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neuro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>-sliding mode controller</w:t>
      </w:r>
    </w:p>
    <w:p w:rsidR="000E49F5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F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 xml:space="preserve"> STATCOM,”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 xml:space="preserve">Elect. </w:t>
      </w:r>
      <w:proofErr w:type="gramStart"/>
      <w:r w:rsidRPr="000E49F5">
        <w:rPr>
          <w:rFonts w:ascii="Times New Roman" w:hAnsi="Times New Roman" w:cs="Times New Roman"/>
          <w:i/>
          <w:iCs/>
          <w:sz w:val="24"/>
          <w:szCs w:val="24"/>
        </w:rPr>
        <w:t xml:space="preserve">Power </w:t>
      </w:r>
      <w:proofErr w:type="spellStart"/>
      <w:r w:rsidRPr="000E49F5">
        <w:rPr>
          <w:rFonts w:ascii="Times New Roman" w:hAnsi="Times New Roman" w:cs="Times New Roman"/>
          <w:i/>
          <w:iCs/>
          <w:sz w:val="24"/>
          <w:szCs w:val="24"/>
        </w:rPr>
        <w:t>Compon</w:t>
      </w:r>
      <w:proofErr w:type="spellEnd"/>
      <w:r w:rsidRPr="000E49F5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0E49F5">
        <w:rPr>
          <w:rFonts w:ascii="Times New Roman" w:hAnsi="Times New Roman" w:cs="Times New Roman"/>
          <w:i/>
          <w:iCs/>
          <w:sz w:val="24"/>
          <w:szCs w:val="24"/>
        </w:rPr>
        <w:t xml:space="preserve"> Syst.</w:t>
      </w:r>
      <w:r w:rsidRPr="000E49F5">
        <w:rPr>
          <w:rFonts w:ascii="Times New Roman" w:hAnsi="Times New Roman" w:cs="Times New Roman"/>
          <w:sz w:val="24"/>
          <w:szCs w:val="24"/>
        </w:rPr>
        <w:t>, vol. 32, pp. 131–147,</w:t>
      </w:r>
      <w:r w:rsidR="00467A29"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>Feb. 2004.</w:t>
      </w:r>
    </w:p>
    <w:p w:rsidR="000E49F5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49F5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F5">
        <w:rPr>
          <w:rFonts w:ascii="Times New Roman" w:hAnsi="Times New Roman" w:cs="Times New Roman"/>
          <w:sz w:val="24"/>
          <w:szCs w:val="24"/>
        </w:rPr>
        <w:t xml:space="preserve">[14]   M.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Szechtman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Wees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 xml:space="preserve">, and C. V. </w:t>
      </w:r>
      <w:proofErr w:type="spellStart"/>
      <w:r w:rsidRPr="000E49F5">
        <w:rPr>
          <w:rFonts w:ascii="Times New Roman" w:hAnsi="Times New Roman" w:cs="Times New Roman"/>
          <w:sz w:val="24"/>
          <w:szCs w:val="24"/>
        </w:rPr>
        <w:t>Thio</w:t>
      </w:r>
      <w:proofErr w:type="spellEnd"/>
      <w:r w:rsidRPr="000E49F5">
        <w:rPr>
          <w:rFonts w:ascii="Times New Roman" w:hAnsi="Times New Roman" w:cs="Times New Roman"/>
          <w:sz w:val="24"/>
          <w:szCs w:val="24"/>
        </w:rPr>
        <w:t>, “First benchmark model for</w:t>
      </w:r>
      <w:r w:rsidR="00467A29"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 xml:space="preserve">HVDC control studies,” </w:t>
      </w:r>
      <w:r w:rsidRPr="000E49F5">
        <w:rPr>
          <w:rFonts w:ascii="Times New Roman" w:hAnsi="Times New Roman" w:cs="Times New Roman"/>
          <w:i/>
          <w:iCs/>
          <w:sz w:val="24"/>
          <w:szCs w:val="24"/>
        </w:rPr>
        <w:t>Electra</w:t>
      </w:r>
      <w:r w:rsidRPr="000E49F5">
        <w:rPr>
          <w:rFonts w:ascii="Times New Roman" w:hAnsi="Times New Roman" w:cs="Times New Roman"/>
          <w:sz w:val="24"/>
          <w:szCs w:val="24"/>
        </w:rPr>
        <w:t>, no. 135, pp. 54–67, Apr. 1991.</w:t>
      </w:r>
      <w:proofErr w:type="gramEnd"/>
    </w:p>
    <w:p w:rsidR="000E49F5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6A01" w:rsidRPr="000E49F5" w:rsidRDefault="000E49F5" w:rsidP="001F2E2B">
      <w:pPr>
        <w:tabs>
          <w:tab w:val="left" w:pos="-810"/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49F5">
        <w:rPr>
          <w:rFonts w:ascii="Times New Roman" w:hAnsi="Times New Roman" w:cs="Times New Roman"/>
          <w:sz w:val="24"/>
          <w:szCs w:val="24"/>
        </w:rPr>
        <w:t>[15</w:t>
      </w:r>
      <w:proofErr w:type="gramStart"/>
      <w:r w:rsidRPr="000E49F5">
        <w:rPr>
          <w:rFonts w:ascii="Times New Roman" w:hAnsi="Times New Roman" w:cs="Times New Roman"/>
          <w:sz w:val="24"/>
          <w:szCs w:val="24"/>
        </w:rPr>
        <w:t>]  PSCAD</w:t>
      </w:r>
      <w:proofErr w:type="gramEnd"/>
      <w:r w:rsidRPr="000E49F5">
        <w:rPr>
          <w:rFonts w:ascii="Times New Roman" w:hAnsi="Times New Roman" w:cs="Times New Roman"/>
          <w:sz w:val="24"/>
          <w:szCs w:val="24"/>
        </w:rPr>
        <w:t>/EMTDC, User’s Guide, Manitoba-HVDC Research Centre.</w:t>
      </w:r>
      <w:r w:rsidR="00467A29">
        <w:rPr>
          <w:rFonts w:ascii="Times New Roman" w:hAnsi="Times New Roman" w:cs="Times New Roman"/>
          <w:sz w:val="24"/>
          <w:szCs w:val="24"/>
        </w:rPr>
        <w:t xml:space="preserve"> </w:t>
      </w:r>
      <w:r w:rsidRPr="000E49F5">
        <w:rPr>
          <w:rFonts w:ascii="Times New Roman" w:hAnsi="Times New Roman" w:cs="Times New Roman"/>
          <w:sz w:val="24"/>
          <w:szCs w:val="24"/>
        </w:rPr>
        <w:t>Winnipeg, MB, Canada, Jan. 2003</w:t>
      </w:r>
    </w:p>
    <w:sectPr w:rsidR="00AA6A01" w:rsidRPr="000E49F5" w:rsidSect="001F2E2B">
      <w:headerReference w:type="default" r:id="rId6"/>
      <w:footerReference w:type="default" r:id="rId7"/>
      <w:pgSz w:w="11906" w:h="16838" w:code="9"/>
      <w:pgMar w:top="1411" w:right="1440" w:bottom="1440" w:left="1440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B1E" w:rsidRDefault="00CA7B1E" w:rsidP="001C5460">
      <w:pPr>
        <w:spacing w:after="0" w:line="240" w:lineRule="auto"/>
      </w:pPr>
      <w:r>
        <w:separator/>
      </w:r>
    </w:p>
  </w:endnote>
  <w:endnote w:type="continuationSeparator" w:id="0">
    <w:p w:rsidR="00CA7B1E" w:rsidRDefault="00CA7B1E" w:rsidP="001C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460" w:rsidRPr="00E41B27" w:rsidRDefault="00E41B2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 xml:space="preserve">DEPARTMENT OF EEE, </w:t>
    </w:r>
    <w:r>
      <w:rPr>
        <w:rFonts w:asciiTheme="majorHAnsi" w:hAnsiTheme="majorHAnsi"/>
        <w:bCs/>
        <w:sz w:val="20"/>
        <w:szCs w:val="20"/>
      </w:rPr>
      <w:t>ST.ANN’S COLLEGE OF ENGINEERING &amp; TECHNOLOGY</w:t>
    </w:r>
    <w:r>
      <w:rPr>
        <w:rFonts w:asciiTheme="majorHAnsi" w:hAnsiTheme="majorHAnsi"/>
        <w:sz w:val="20"/>
        <w:szCs w:val="20"/>
      </w:rPr>
      <w:t xml:space="preserve"> </w:t>
    </w:r>
    <w:r w:rsidR="001C5460" w:rsidRPr="00E41B27">
      <w:rPr>
        <w:rFonts w:asciiTheme="majorHAnsi" w:hAnsiTheme="majorHAnsi"/>
        <w:sz w:val="20"/>
        <w:szCs w:val="20"/>
      </w:rPr>
      <w:ptab w:relativeTo="margin" w:alignment="right" w:leader="none"/>
    </w:r>
    <w:r w:rsidR="001C5460" w:rsidRPr="00E41B27">
      <w:rPr>
        <w:rFonts w:asciiTheme="majorHAnsi" w:hAnsiTheme="majorHAnsi"/>
        <w:sz w:val="20"/>
        <w:szCs w:val="20"/>
      </w:rPr>
      <w:t xml:space="preserve">Page </w:t>
    </w:r>
    <w:r w:rsidR="004C23D3" w:rsidRPr="00E41B27">
      <w:rPr>
        <w:sz w:val="20"/>
        <w:szCs w:val="20"/>
      </w:rPr>
      <w:fldChar w:fldCharType="begin"/>
    </w:r>
    <w:r w:rsidR="004C23D3" w:rsidRPr="00E41B27">
      <w:rPr>
        <w:sz w:val="20"/>
        <w:szCs w:val="20"/>
      </w:rPr>
      <w:instrText xml:space="preserve"> PAGE   \* MERGEFORMAT </w:instrText>
    </w:r>
    <w:r w:rsidR="004C23D3" w:rsidRPr="00E41B27">
      <w:rPr>
        <w:sz w:val="20"/>
        <w:szCs w:val="20"/>
      </w:rPr>
      <w:fldChar w:fldCharType="separate"/>
    </w:r>
    <w:r w:rsidRPr="00E41B27">
      <w:rPr>
        <w:rFonts w:asciiTheme="majorHAnsi" w:hAnsiTheme="majorHAnsi"/>
        <w:noProof/>
        <w:sz w:val="20"/>
        <w:szCs w:val="20"/>
      </w:rPr>
      <w:t>57</w:t>
    </w:r>
    <w:r w:rsidR="004C23D3" w:rsidRPr="00E41B27">
      <w:rPr>
        <w:sz w:val="20"/>
        <w:szCs w:val="20"/>
      </w:rPr>
      <w:fldChar w:fldCharType="end"/>
    </w:r>
  </w:p>
  <w:p w:rsidR="001C5460" w:rsidRDefault="001C54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B1E" w:rsidRDefault="00CA7B1E" w:rsidP="001C5460">
      <w:pPr>
        <w:spacing w:after="0" w:line="240" w:lineRule="auto"/>
      </w:pPr>
      <w:r>
        <w:separator/>
      </w:r>
    </w:p>
  </w:footnote>
  <w:footnote w:type="continuationSeparator" w:id="0">
    <w:p w:rsidR="00CA7B1E" w:rsidRDefault="00CA7B1E" w:rsidP="001C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  <w:lang w:val="en-US" w:eastAsia="en-US"/>
      </w:rPr>
      <w:alias w:val="Title"/>
      <w:id w:val="77738743"/>
      <w:placeholder>
        <w:docPart w:val="3BD62245A3AB4095BDF6CF46C82504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C5460" w:rsidRDefault="001C546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C5460">
          <w:rPr>
            <w:rFonts w:ascii="Times New Roman" w:eastAsiaTheme="majorEastAsia" w:hAnsi="Times New Roman" w:cs="Times New Roman"/>
            <w:sz w:val="20"/>
            <w:szCs w:val="20"/>
            <w:lang w:val="en-US" w:eastAsia="en-US"/>
          </w:rPr>
          <w:t>POWER UPGRADING OF TRANSMISSION LINE BY COMBINING AC-DC TRANSMISSION</w:t>
        </w:r>
      </w:p>
    </w:sdtContent>
  </w:sdt>
  <w:p w:rsidR="001C5460" w:rsidRDefault="001C54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E49F5"/>
    <w:rsid w:val="000E49F5"/>
    <w:rsid w:val="001C5460"/>
    <w:rsid w:val="001F2E2B"/>
    <w:rsid w:val="00467A29"/>
    <w:rsid w:val="004A1C84"/>
    <w:rsid w:val="004C23D3"/>
    <w:rsid w:val="00512217"/>
    <w:rsid w:val="00AA6A01"/>
    <w:rsid w:val="00CA7B1E"/>
    <w:rsid w:val="00E41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460"/>
  </w:style>
  <w:style w:type="paragraph" w:styleId="Footer">
    <w:name w:val="footer"/>
    <w:basedOn w:val="Normal"/>
    <w:link w:val="FooterChar"/>
    <w:uiPriority w:val="99"/>
    <w:unhideWhenUsed/>
    <w:rsid w:val="001C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60"/>
  </w:style>
  <w:style w:type="paragraph" w:styleId="BalloonText">
    <w:name w:val="Balloon Text"/>
    <w:basedOn w:val="Normal"/>
    <w:link w:val="BalloonTextChar"/>
    <w:uiPriority w:val="99"/>
    <w:semiHidden/>
    <w:unhideWhenUsed/>
    <w:rsid w:val="001C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D62245A3AB4095BDF6CF46C8250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B95C-84AF-408B-A0FD-AF7E85942D93}"/>
      </w:docPartPr>
      <w:docPartBody>
        <w:p w:rsidR="0069191B" w:rsidRDefault="00B20A1A" w:rsidP="00B20A1A">
          <w:pPr>
            <w:pStyle w:val="3BD62245A3AB4095BDF6CF46C825040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0A1A"/>
    <w:rsid w:val="003F499C"/>
    <w:rsid w:val="0069191B"/>
    <w:rsid w:val="00B2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62245A3AB4095BDF6CF46C8250402">
    <w:name w:val="3BD62245A3AB4095BDF6CF46C8250402"/>
    <w:rsid w:val="00B20A1A"/>
  </w:style>
  <w:style w:type="paragraph" w:customStyle="1" w:styleId="1C1D89C927A84ABA9B019A210CA97443">
    <w:name w:val="1C1D89C927A84ABA9B019A210CA97443"/>
    <w:rsid w:val="00B20A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UPGRADING OF TRANSMISSION LINE BY COMBINING AC-DC TRANSMISSION</dc:title>
  <dc:subject/>
  <dc:creator>VENU JONNALAGADDA</dc:creator>
  <cp:keywords/>
  <dc:description/>
  <cp:lastModifiedBy>amulya</cp:lastModifiedBy>
  <cp:revision>9</cp:revision>
  <dcterms:created xsi:type="dcterms:W3CDTF">2012-08-19T20:50:00Z</dcterms:created>
  <dcterms:modified xsi:type="dcterms:W3CDTF">2014-04-16T14:52:00Z</dcterms:modified>
</cp:coreProperties>
</file>